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226" w:rsidRPr="00C351CA" w:rsidRDefault="00C26F0B" w:rsidP="009553B7">
      <w:pPr>
        <w:spacing w:after="0"/>
        <w:jc w:val="center"/>
        <w:rPr>
          <w:rFonts w:ascii="Times New Roman" w:hAnsi="Times New Roman" w:cs="Times New Roman"/>
          <w:b/>
          <w:color w:val="000000" w:themeColor="text1"/>
          <w:sz w:val="24"/>
          <w:szCs w:val="24"/>
        </w:rPr>
      </w:pPr>
      <w:r w:rsidRPr="00C351CA">
        <w:rPr>
          <w:rFonts w:ascii="Times New Roman" w:hAnsi="Times New Roman" w:cs="Times New Roman"/>
          <w:b/>
          <w:color w:val="000000" w:themeColor="text1"/>
          <w:sz w:val="24"/>
          <w:szCs w:val="24"/>
        </w:rPr>
        <w:t xml:space="preserve">ANTALYA İL MİLLİ EĞİTİM MÜDÜRLÜĞÜ </w:t>
      </w:r>
      <w:r w:rsidR="00CD31EC">
        <w:rPr>
          <w:rFonts w:ascii="Times New Roman" w:hAnsi="Times New Roman" w:cs="Times New Roman"/>
          <w:b/>
          <w:color w:val="000000" w:themeColor="text1"/>
          <w:sz w:val="24"/>
          <w:szCs w:val="24"/>
        </w:rPr>
        <w:t>202</w:t>
      </w:r>
      <w:r w:rsidR="002B6A97">
        <w:rPr>
          <w:rFonts w:ascii="Times New Roman" w:hAnsi="Times New Roman" w:cs="Times New Roman"/>
          <w:b/>
          <w:color w:val="000000" w:themeColor="text1"/>
          <w:sz w:val="24"/>
          <w:szCs w:val="24"/>
        </w:rPr>
        <w:t>5</w:t>
      </w:r>
      <w:r w:rsidR="003A0E39" w:rsidRPr="00C351CA">
        <w:rPr>
          <w:rFonts w:ascii="Times New Roman" w:hAnsi="Times New Roman" w:cs="Times New Roman"/>
          <w:b/>
          <w:color w:val="000000" w:themeColor="text1"/>
          <w:sz w:val="24"/>
          <w:szCs w:val="24"/>
        </w:rPr>
        <w:t>-202</w:t>
      </w:r>
      <w:r w:rsidR="002B6A97">
        <w:rPr>
          <w:rFonts w:ascii="Times New Roman" w:hAnsi="Times New Roman" w:cs="Times New Roman"/>
          <w:b/>
          <w:color w:val="000000" w:themeColor="text1"/>
          <w:sz w:val="24"/>
          <w:szCs w:val="24"/>
        </w:rPr>
        <w:t>6</w:t>
      </w:r>
      <w:r w:rsidR="00EA4D54">
        <w:rPr>
          <w:rFonts w:ascii="Times New Roman" w:hAnsi="Times New Roman" w:cs="Times New Roman"/>
          <w:b/>
          <w:color w:val="000000" w:themeColor="text1"/>
          <w:sz w:val="24"/>
          <w:szCs w:val="24"/>
        </w:rPr>
        <w:t xml:space="preserve"> </w:t>
      </w:r>
      <w:r w:rsidR="00240226" w:rsidRPr="00C351CA">
        <w:rPr>
          <w:rFonts w:ascii="Times New Roman" w:hAnsi="Times New Roman" w:cs="Times New Roman"/>
          <w:b/>
          <w:color w:val="000000" w:themeColor="text1"/>
          <w:sz w:val="24"/>
          <w:szCs w:val="24"/>
        </w:rPr>
        <w:t xml:space="preserve"> </w:t>
      </w:r>
      <w:r w:rsidR="009553B7" w:rsidRPr="00C351CA">
        <w:rPr>
          <w:rFonts w:ascii="Times New Roman" w:hAnsi="Times New Roman" w:cs="Times New Roman"/>
          <w:b/>
          <w:color w:val="000000" w:themeColor="text1"/>
          <w:sz w:val="24"/>
          <w:szCs w:val="24"/>
        </w:rPr>
        <w:t xml:space="preserve">EĞİTİM ÖĞRETİM YILI OKUL ÖNCESİ EĞİTİM KURUMLARI </w:t>
      </w:r>
      <w:r w:rsidR="00374C3C">
        <w:rPr>
          <w:rFonts w:ascii="Times New Roman" w:hAnsi="Times New Roman" w:cs="Times New Roman"/>
          <w:b/>
          <w:color w:val="000000" w:themeColor="text1"/>
          <w:sz w:val="24"/>
          <w:szCs w:val="24"/>
        </w:rPr>
        <w:t xml:space="preserve">KATKI PAYI </w:t>
      </w:r>
      <w:r w:rsidR="00F77A3E" w:rsidRPr="00C351CA">
        <w:rPr>
          <w:rFonts w:ascii="Times New Roman" w:hAnsi="Times New Roman" w:cs="Times New Roman"/>
          <w:b/>
          <w:color w:val="000000" w:themeColor="text1"/>
          <w:sz w:val="24"/>
          <w:szCs w:val="24"/>
        </w:rPr>
        <w:t xml:space="preserve"> KOMİSYONU KARAR TUTANAĞI</w:t>
      </w:r>
    </w:p>
    <w:p w:rsidR="009553B7" w:rsidRDefault="009553B7" w:rsidP="009553B7">
      <w:pPr>
        <w:spacing w:after="0"/>
        <w:jc w:val="center"/>
        <w:rPr>
          <w:rFonts w:ascii="Times New Roman" w:hAnsi="Times New Roman" w:cs="Times New Roman"/>
          <w:b/>
          <w:sz w:val="24"/>
          <w:szCs w:val="24"/>
        </w:rPr>
      </w:pPr>
    </w:p>
    <w:p w:rsidR="009553B7" w:rsidRDefault="009553B7" w:rsidP="00411E75">
      <w:pPr>
        <w:spacing w:after="0"/>
        <w:jc w:val="both"/>
        <w:rPr>
          <w:rFonts w:ascii="Times New Roman" w:hAnsi="Times New Roman" w:cs="Times New Roman"/>
          <w:sz w:val="24"/>
          <w:szCs w:val="24"/>
        </w:rPr>
      </w:pPr>
      <w:r>
        <w:rPr>
          <w:rFonts w:ascii="Times New Roman" w:hAnsi="Times New Roman" w:cs="Times New Roman"/>
          <w:b/>
          <w:sz w:val="24"/>
          <w:szCs w:val="24"/>
        </w:rPr>
        <w:tab/>
      </w:r>
      <w:r w:rsidR="00CD31EC" w:rsidRPr="00CD31EC">
        <w:rPr>
          <w:rFonts w:ascii="Times New Roman" w:hAnsi="Times New Roman" w:cs="Times New Roman"/>
          <w:sz w:val="24"/>
          <w:szCs w:val="24"/>
        </w:rPr>
        <w:t>14 Ekim 2023 Cumartesi tarihli ve 32339 sayılı Resmi Gazetede yayınlanarak yürürlüğe giren ilgi yönetmeliğin 67. Maddesinin (1) fıkrası gereği, "Okul öncesi eğitim hizmeti resmî okul öncesi eğitim kurumlarında ücretsizdir. Ancak okul öncesi eğitim kurumlarında çocukların okulda geçirdikleri süredeki temel ihtiyaçlarını, öz bakım süreçlerini ve eğitim programının uygulanmasını desteklemek amacıyla katkı payı alınır" denilmektedir. Bu kapsamda  202</w:t>
      </w:r>
      <w:r w:rsidR="00E70E9C">
        <w:rPr>
          <w:rFonts w:ascii="Times New Roman" w:hAnsi="Times New Roman" w:cs="Times New Roman"/>
          <w:sz w:val="24"/>
          <w:szCs w:val="24"/>
        </w:rPr>
        <w:t>5</w:t>
      </w:r>
      <w:r w:rsidR="00CD31EC" w:rsidRPr="00CD31EC">
        <w:rPr>
          <w:rFonts w:ascii="Times New Roman" w:hAnsi="Times New Roman" w:cs="Times New Roman"/>
          <w:sz w:val="24"/>
          <w:szCs w:val="24"/>
        </w:rPr>
        <w:t>-202</w:t>
      </w:r>
      <w:r w:rsidR="00E70E9C">
        <w:rPr>
          <w:rFonts w:ascii="Times New Roman" w:hAnsi="Times New Roman" w:cs="Times New Roman"/>
          <w:sz w:val="24"/>
          <w:szCs w:val="24"/>
        </w:rPr>
        <w:t>6</w:t>
      </w:r>
      <w:r w:rsidR="00CD31EC" w:rsidRPr="00CD31EC">
        <w:rPr>
          <w:rFonts w:ascii="Times New Roman" w:hAnsi="Times New Roman" w:cs="Times New Roman"/>
          <w:sz w:val="24"/>
          <w:szCs w:val="24"/>
        </w:rPr>
        <w:t xml:space="preserve"> eğitim öğretim yılında velilerden alınacak aylık alınacak katkı payını belirlemek amacıyla</w:t>
      </w:r>
      <w:r w:rsidR="003A0E39">
        <w:rPr>
          <w:rFonts w:ascii="Times New Roman" w:hAnsi="Times New Roman" w:cs="Times New Roman"/>
          <w:sz w:val="24"/>
          <w:szCs w:val="24"/>
        </w:rPr>
        <w:t>,</w:t>
      </w:r>
      <w:r w:rsidR="003A0E39" w:rsidRPr="003A0E39">
        <w:rPr>
          <w:rFonts w:ascii="Times New Roman" w:hAnsi="Times New Roman" w:cs="Times New Roman"/>
          <w:sz w:val="24"/>
          <w:szCs w:val="24"/>
        </w:rPr>
        <w:t xml:space="preserve"> İl Milli Eğitim Müdürü</w:t>
      </w:r>
      <w:r w:rsidR="003A0E39">
        <w:rPr>
          <w:rFonts w:ascii="Times New Roman" w:hAnsi="Times New Roman" w:cs="Times New Roman"/>
          <w:sz w:val="24"/>
          <w:szCs w:val="24"/>
        </w:rPr>
        <w:t xml:space="preserve">müz </w:t>
      </w:r>
      <w:r w:rsidR="00CD31EC">
        <w:rPr>
          <w:rFonts w:ascii="Times New Roman" w:hAnsi="Times New Roman" w:cs="Times New Roman"/>
          <w:sz w:val="24"/>
          <w:szCs w:val="24"/>
        </w:rPr>
        <w:t xml:space="preserve">Salih KAYGUSUZ </w:t>
      </w:r>
      <w:r w:rsidR="003A0E39">
        <w:rPr>
          <w:rFonts w:ascii="Times New Roman" w:hAnsi="Times New Roman" w:cs="Times New Roman"/>
          <w:sz w:val="24"/>
          <w:szCs w:val="24"/>
        </w:rPr>
        <w:t>başkanlığında</w:t>
      </w:r>
      <w:r w:rsidR="003A0E39" w:rsidRPr="003A0E39">
        <w:rPr>
          <w:rFonts w:ascii="Times New Roman" w:hAnsi="Times New Roman" w:cs="Times New Roman"/>
          <w:sz w:val="24"/>
          <w:szCs w:val="24"/>
        </w:rPr>
        <w:t xml:space="preserve"> </w:t>
      </w:r>
      <w:r w:rsidR="00411E75">
        <w:rPr>
          <w:rFonts w:ascii="Times New Roman" w:hAnsi="Times New Roman" w:cs="Times New Roman"/>
          <w:sz w:val="24"/>
          <w:szCs w:val="24"/>
        </w:rPr>
        <w:t xml:space="preserve">ve </w:t>
      </w:r>
      <w:r w:rsidR="003A0E39" w:rsidRPr="003A0E39">
        <w:rPr>
          <w:rFonts w:ascii="Times New Roman" w:hAnsi="Times New Roman" w:cs="Times New Roman"/>
          <w:sz w:val="24"/>
          <w:szCs w:val="24"/>
        </w:rPr>
        <w:t xml:space="preserve">ekli listede isimleri, </w:t>
      </w:r>
      <w:r w:rsidR="003A0E39">
        <w:rPr>
          <w:rFonts w:ascii="Times New Roman" w:hAnsi="Times New Roman" w:cs="Times New Roman"/>
          <w:sz w:val="24"/>
          <w:szCs w:val="24"/>
        </w:rPr>
        <w:t xml:space="preserve">görev yerleri </w:t>
      </w:r>
      <w:r w:rsidR="00967E1B">
        <w:rPr>
          <w:rFonts w:ascii="Times New Roman" w:hAnsi="Times New Roman" w:cs="Times New Roman"/>
          <w:sz w:val="24"/>
          <w:szCs w:val="24"/>
        </w:rPr>
        <w:t xml:space="preserve">ve </w:t>
      </w:r>
      <w:r w:rsidR="00142E3A">
        <w:rPr>
          <w:rFonts w:ascii="Times New Roman" w:hAnsi="Times New Roman" w:cs="Times New Roman"/>
          <w:sz w:val="24"/>
          <w:szCs w:val="24"/>
        </w:rPr>
        <w:t>ü</w:t>
      </w:r>
      <w:r w:rsidR="00967E1B" w:rsidRPr="003A0E39">
        <w:rPr>
          <w:rFonts w:ascii="Times New Roman" w:hAnsi="Times New Roman" w:cs="Times New Roman"/>
          <w:sz w:val="24"/>
          <w:szCs w:val="24"/>
        </w:rPr>
        <w:t>nvanlar</w:t>
      </w:r>
      <w:r w:rsidR="00967E1B">
        <w:rPr>
          <w:rFonts w:ascii="Times New Roman" w:hAnsi="Times New Roman" w:cs="Times New Roman"/>
          <w:sz w:val="24"/>
          <w:szCs w:val="24"/>
        </w:rPr>
        <w:t xml:space="preserve">ı </w:t>
      </w:r>
      <w:r w:rsidR="003A0E39">
        <w:rPr>
          <w:rFonts w:ascii="Times New Roman" w:hAnsi="Times New Roman" w:cs="Times New Roman"/>
          <w:sz w:val="24"/>
          <w:szCs w:val="24"/>
        </w:rPr>
        <w:t xml:space="preserve">yazılı üyelerce oluşturulan </w:t>
      </w:r>
      <w:r w:rsidR="003A0E39" w:rsidRPr="003A0E39">
        <w:rPr>
          <w:rFonts w:ascii="Times New Roman" w:hAnsi="Times New Roman" w:cs="Times New Roman"/>
          <w:sz w:val="24"/>
          <w:szCs w:val="24"/>
        </w:rPr>
        <w:t xml:space="preserve">Ücret </w:t>
      </w:r>
      <w:r w:rsidR="003A0E39">
        <w:rPr>
          <w:rFonts w:ascii="Times New Roman" w:hAnsi="Times New Roman" w:cs="Times New Roman"/>
          <w:sz w:val="24"/>
          <w:szCs w:val="24"/>
        </w:rPr>
        <w:t>Tespit Komisyon</w:t>
      </w:r>
      <w:r w:rsidR="00411E75">
        <w:rPr>
          <w:rFonts w:ascii="Times New Roman" w:hAnsi="Times New Roman" w:cs="Times New Roman"/>
          <w:sz w:val="24"/>
          <w:szCs w:val="24"/>
        </w:rPr>
        <w:t xml:space="preserve">u, </w:t>
      </w:r>
      <w:r w:rsidR="000912CD">
        <w:rPr>
          <w:rFonts w:ascii="Times New Roman" w:hAnsi="Times New Roman" w:cs="Times New Roman"/>
          <w:sz w:val="24"/>
          <w:szCs w:val="24"/>
        </w:rPr>
        <w:t>17 Nisan</w:t>
      </w:r>
      <w:r w:rsidR="00F35FF9">
        <w:rPr>
          <w:rFonts w:ascii="Times New Roman" w:hAnsi="Times New Roman" w:cs="Times New Roman"/>
          <w:sz w:val="24"/>
          <w:szCs w:val="24"/>
        </w:rPr>
        <w:t xml:space="preserve"> 202</w:t>
      </w:r>
      <w:r w:rsidR="000912CD">
        <w:rPr>
          <w:rFonts w:ascii="Times New Roman" w:hAnsi="Times New Roman" w:cs="Times New Roman"/>
          <w:sz w:val="24"/>
          <w:szCs w:val="24"/>
        </w:rPr>
        <w:t>5</w:t>
      </w:r>
      <w:r w:rsidR="00CD31EC">
        <w:rPr>
          <w:rFonts w:ascii="Times New Roman" w:hAnsi="Times New Roman" w:cs="Times New Roman"/>
          <w:sz w:val="24"/>
          <w:szCs w:val="24"/>
        </w:rPr>
        <w:t xml:space="preserve"> Perşembe</w:t>
      </w:r>
      <w:r w:rsidR="00F34934" w:rsidRPr="001D30BC">
        <w:rPr>
          <w:rFonts w:ascii="Times New Roman" w:hAnsi="Times New Roman" w:cs="Times New Roman"/>
          <w:sz w:val="24"/>
          <w:szCs w:val="24"/>
        </w:rPr>
        <w:t xml:space="preserve"> </w:t>
      </w:r>
      <w:r w:rsidR="003A0E39" w:rsidRPr="001D30BC">
        <w:rPr>
          <w:rFonts w:ascii="Times New Roman" w:hAnsi="Times New Roman" w:cs="Times New Roman"/>
          <w:sz w:val="24"/>
          <w:szCs w:val="24"/>
        </w:rPr>
        <w:t>günü saat</w:t>
      </w:r>
      <w:r w:rsidR="00F35FF9">
        <w:rPr>
          <w:rFonts w:ascii="Times New Roman" w:hAnsi="Times New Roman" w:cs="Times New Roman"/>
          <w:sz w:val="24"/>
          <w:szCs w:val="24"/>
        </w:rPr>
        <w:t xml:space="preserve"> 14</w:t>
      </w:r>
      <w:r w:rsidR="007628D7">
        <w:rPr>
          <w:rFonts w:ascii="Times New Roman" w:hAnsi="Times New Roman" w:cs="Times New Roman"/>
          <w:sz w:val="24"/>
          <w:szCs w:val="24"/>
        </w:rPr>
        <w:t>:</w:t>
      </w:r>
      <w:r w:rsidR="003A0E39" w:rsidRPr="001D30BC">
        <w:rPr>
          <w:rFonts w:ascii="Times New Roman" w:hAnsi="Times New Roman" w:cs="Times New Roman"/>
          <w:sz w:val="24"/>
          <w:szCs w:val="24"/>
        </w:rPr>
        <w:t>00’da İl</w:t>
      </w:r>
      <w:r w:rsidR="003A0E39" w:rsidRPr="003A0E39">
        <w:rPr>
          <w:rFonts w:ascii="Times New Roman" w:hAnsi="Times New Roman" w:cs="Times New Roman"/>
          <w:sz w:val="24"/>
          <w:szCs w:val="24"/>
        </w:rPr>
        <w:t xml:space="preserve"> Milli Eğitim </w:t>
      </w:r>
      <w:r w:rsidR="007628D7" w:rsidRPr="003A0E39">
        <w:rPr>
          <w:rFonts w:ascii="Times New Roman" w:hAnsi="Times New Roman" w:cs="Times New Roman"/>
          <w:sz w:val="24"/>
          <w:szCs w:val="24"/>
        </w:rPr>
        <w:t xml:space="preserve">Müdürlüğü </w:t>
      </w:r>
      <w:r w:rsidR="007628D7">
        <w:rPr>
          <w:rFonts w:ascii="Times New Roman" w:hAnsi="Times New Roman" w:cs="Times New Roman"/>
          <w:sz w:val="24"/>
          <w:szCs w:val="24"/>
        </w:rPr>
        <w:t>m</w:t>
      </w:r>
      <w:r w:rsidR="007628D7" w:rsidRPr="003A0E39">
        <w:rPr>
          <w:rFonts w:ascii="Times New Roman" w:hAnsi="Times New Roman" w:cs="Times New Roman"/>
          <w:sz w:val="24"/>
          <w:szCs w:val="24"/>
        </w:rPr>
        <w:t>üdürlük</w:t>
      </w:r>
      <w:r w:rsidR="003A0E39" w:rsidRPr="003A0E39">
        <w:rPr>
          <w:rFonts w:ascii="Times New Roman" w:hAnsi="Times New Roman" w:cs="Times New Roman"/>
          <w:sz w:val="24"/>
          <w:szCs w:val="24"/>
        </w:rPr>
        <w:t xml:space="preserve"> makamı toplantı salonunda</w:t>
      </w:r>
      <w:r w:rsidR="00CE25E3">
        <w:rPr>
          <w:rFonts w:ascii="Times New Roman" w:hAnsi="Times New Roman" w:cs="Times New Roman"/>
          <w:sz w:val="24"/>
          <w:szCs w:val="24"/>
        </w:rPr>
        <w:t xml:space="preserve"> </w:t>
      </w:r>
      <w:r w:rsidR="00411E75">
        <w:rPr>
          <w:rFonts w:ascii="Times New Roman" w:hAnsi="Times New Roman" w:cs="Times New Roman"/>
          <w:sz w:val="24"/>
          <w:szCs w:val="24"/>
        </w:rPr>
        <w:t>okul ö</w:t>
      </w:r>
      <w:r w:rsidR="006E3618">
        <w:rPr>
          <w:rFonts w:ascii="Times New Roman" w:hAnsi="Times New Roman" w:cs="Times New Roman"/>
          <w:sz w:val="24"/>
          <w:szCs w:val="24"/>
        </w:rPr>
        <w:t>ncesi</w:t>
      </w:r>
      <w:r w:rsidR="00A50B9A">
        <w:rPr>
          <w:rFonts w:ascii="Times New Roman" w:hAnsi="Times New Roman" w:cs="Times New Roman"/>
          <w:sz w:val="24"/>
          <w:szCs w:val="24"/>
        </w:rPr>
        <w:t xml:space="preserve"> tavan </w:t>
      </w:r>
      <w:r w:rsidR="00535A2E">
        <w:rPr>
          <w:rFonts w:ascii="Times New Roman" w:hAnsi="Times New Roman" w:cs="Times New Roman"/>
          <w:sz w:val="24"/>
          <w:szCs w:val="24"/>
        </w:rPr>
        <w:t>ve taban</w:t>
      </w:r>
      <w:r w:rsidR="006E3618">
        <w:rPr>
          <w:rFonts w:ascii="Times New Roman" w:hAnsi="Times New Roman" w:cs="Times New Roman"/>
          <w:sz w:val="24"/>
          <w:szCs w:val="24"/>
        </w:rPr>
        <w:t xml:space="preserve"> </w:t>
      </w:r>
      <w:r w:rsidR="00A50B9A">
        <w:rPr>
          <w:rFonts w:ascii="Times New Roman" w:hAnsi="Times New Roman" w:cs="Times New Roman"/>
          <w:sz w:val="24"/>
          <w:szCs w:val="24"/>
        </w:rPr>
        <w:t>ücretleri</w:t>
      </w:r>
      <w:r w:rsidR="00411E75">
        <w:rPr>
          <w:rFonts w:ascii="Times New Roman" w:hAnsi="Times New Roman" w:cs="Times New Roman"/>
          <w:sz w:val="24"/>
          <w:szCs w:val="24"/>
        </w:rPr>
        <w:t xml:space="preserve"> belirlemek üzere </w:t>
      </w:r>
      <w:r w:rsidR="00A50B9A">
        <w:rPr>
          <w:rFonts w:ascii="Times New Roman" w:hAnsi="Times New Roman" w:cs="Times New Roman"/>
          <w:sz w:val="24"/>
          <w:szCs w:val="24"/>
        </w:rPr>
        <w:t>topl</w:t>
      </w:r>
      <w:r w:rsidR="00411E75">
        <w:rPr>
          <w:rFonts w:ascii="Times New Roman" w:hAnsi="Times New Roman" w:cs="Times New Roman"/>
          <w:sz w:val="24"/>
          <w:szCs w:val="24"/>
        </w:rPr>
        <w:t>anarak aşağıdaki kararlar alınmışt</w:t>
      </w:r>
      <w:r w:rsidR="00A50B9A">
        <w:rPr>
          <w:rFonts w:ascii="Times New Roman" w:hAnsi="Times New Roman" w:cs="Times New Roman"/>
          <w:sz w:val="24"/>
          <w:szCs w:val="24"/>
        </w:rPr>
        <w:t>ır.</w:t>
      </w:r>
    </w:p>
    <w:p w:rsidR="00A50B9A" w:rsidRPr="00BE6084" w:rsidRDefault="00A50B9A" w:rsidP="00A50B9A">
      <w:pPr>
        <w:spacing w:after="0"/>
        <w:jc w:val="both"/>
        <w:rPr>
          <w:rFonts w:ascii="Times New Roman" w:hAnsi="Times New Roman" w:cs="Times New Roman"/>
          <w:color w:val="000000" w:themeColor="text1"/>
          <w:sz w:val="24"/>
          <w:szCs w:val="24"/>
        </w:rPr>
      </w:pPr>
    </w:p>
    <w:p w:rsidR="004716A7" w:rsidRPr="00420827" w:rsidRDefault="003D5E6B" w:rsidP="00420827">
      <w:pPr>
        <w:pStyle w:val="ListeParagraf"/>
        <w:numPr>
          <w:ilvl w:val="0"/>
          <w:numId w:val="5"/>
        </w:numPr>
        <w:spacing w:after="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202</w:t>
      </w:r>
      <w:r w:rsidR="00E70E9C">
        <w:rPr>
          <w:rFonts w:ascii="Times New Roman" w:hAnsi="Times New Roman" w:cs="Times New Roman"/>
          <w:color w:val="000000" w:themeColor="text1"/>
          <w:sz w:val="24"/>
          <w:szCs w:val="24"/>
        </w:rPr>
        <w:t>5</w:t>
      </w:r>
      <w:r w:rsidR="00C16E88" w:rsidRPr="00BE6084">
        <w:rPr>
          <w:rFonts w:ascii="Times New Roman" w:hAnsi="Times New Roman" w:cs="Times New Roman"/>
          <w:color w:val="000000" w:themeColor="text1"/>
          <w:sz w:val="24"/>
          <w:szCs w:val="24"/>
        </w:rPr>
        <w:t>-202</w:t>
      </w:r>
      <w:r w:rsidR="00E70E9C">
        <w:rPr>
          <w:rFonts w:ascii="Times New Roman" w:hAnsi="Times New Roman" w:cs="Times New Roman"/>
          <w:color w:val="000000" w:themeColor="text1"/>
          <w:sz w:val="24"/>
          <w:szCs w:val="24"/>
        </w:rPr>
        <w:t>6</w:t>
      </w:r>
      <w:r w:rsidR="00420827">
        <w:rPr>
          <w:rFonts w:ascii="Times New Roman" w:hAnsi="Times New Roman" w:cs="Times New Roman"/>
          <w:color w:val="000000" w:themeColor="text1"/>
          <w:sz w:val="24"/>
          <w:szCs w:val="24"/>
        </w:rPr>
        <w:t xml:space="preserve"> e</w:t>
      </w:r>
      <w:r w:rsidR="004F64D4" w:rsidRPr="00BE6084">
        <w:rPr>
          <w:rFonts w:ascii="Times New Roman" w:hAnsi="Times New Roman" w:cs="Times New Roman"/>
          <w:color w:val="000000" w:themeColor="text1"/>
          <w:sz w:val="24"/>
          <w:szCs w:val="24"/>
        </w:rPr>
        <w:t>ğitim öğretim yılı okulöncesi eğitim k</w:t>
      </w:r>
      <w:r w:rsidR="004716A7" w:rsidRPr="00BE6084">
        <w:rPr>
          <w:rFonts w:ascii="Times New Roman" w:hAnsi="Times New Roman" w:cs="Times New Roman"/>
          <w:color w:val="000000" w:themeColor="text1"/>
          <w:sz w:val="24"/>
          <w:szCs w:val="24"/>
        </w:rPr>
        <w:t>urumları ücretlerinin</w:t>
      </w:r>
      <w:r w:rsidR="00420827">
        <w:rPr>
          <w:rFonts w:ascii="Times New Roman" w:hAnsi="Times New Roman" w:cs="Times New Roman"/>
          <w:color w:val="000000" w:themeColor="text1"/>
          <w:sz w:val="24"/>
          <w:szCs w:val="24"/>
        </w:rPr>
        <w:t xml:space="preserve">; </w:t>
      </w:r>
      <w:r w:rsidR="004A33CB" w:rsidRPr="00420827">
        <w:rPr>
          <w:rFonts w:ascii="Times New Roman" w:hAnsi="Times New Roman" w:cs="Times New Roman"/>
          <w:color w:val="000000" w:themeColor="text1"/>
          <w:sz w:val="24"/>
          <w:szCs w:val="24"/>
        </w:rPr>
        <w:t xml:space="preserve">geçmiş bir yıl eğitim öğretim ve gelecek bir yıl eğitim öğretim için </w:t>
      </w:r>
      <w:r w:rsidR="00BA33A7">
        <w:rPr>
          <w:rStyle w:val="Gl"/>
          <w:rFonts w:ascii="Times New Roman" w:hAnsi="Times New Roman" w:cs="Times New Roman"/>
          <w:b w:val="0"/>
          <w:color w:val="000000"/>
          <w:shd w:val="clear" w:color="auto" w:fill="FFFFFF"/>
        </w:rPr>
        <w:t>Tüketici F</w:t>
      </w:r>
      <w:r w:rsidR="00BA33A7" w:rsidRPr="000C3E0C">
        <w:rPr>
          <w:rStyle w:val="Gl"/>
          <w:rFonts w:ascii="Times New Roman" w:hAnsi="Times New Roman" w:cs="Times New Roman"/>
          <w:b w:val="0"/>
          <w:color w:val="000000"/>
          <w:shd w:val="clear" w:color="auto" w:fill="FFFFFF"/>
        </w:rPr>
        <w:t xml:space="preserve">iyat Endeksi </w:t>
      </w:r>
      <w:r w:rsidR="007628D7" w:rsidRPr="000C3E0C">
        <w:rPr>
          <w:rStyle w:val="Gl"/>
          <w:rFonts w:ascii="Times New Roman" w:hAnsi="Times New Roman" w:cs="Times New Roman"/>
          <w:b w:val="0"/>
          <w:color w:val="000000"/>
          <w:shd w:val="clear" w:color="auto" w:fill="FFFFFF"/>
        </w:rPr>
        <w:t>(TÜFE)</w:t>
      </w:r>
      <w:r w:rsidR="007628D7" w:rsidRPr="000C3E0C">
        <w:rPr>
          <w:rFonts w:ascii="Times New Roman" w:hAnsi="Times New Roman" w:cs="Times New Roman"/>
          <w:b/>
          <w:color w:val="000000" w:themeColor="text1"/>
          <w:sz w:val="24"/>
          <w:szCs w:val="24"/>
        </w:rPr>
        <w:t xml:space="preserve">, </w:t>
      </w:r>
      <w:r w:rsidR="00420827" w:rsidRPr="000C3E0C">
        <w:rPr>
          <w:rStyle w:val="Gl"/>
          <w:rFonts w:ascii="Times New Roman" w:hAnsi="Times New Roman" w:cs="Times New Roman"/>
          <w:b w:val="0"/>
          <w:color w:val="000000"/>
          <w:shd w:val="clear" w:color="auto" w:fill="FFFFFF"/>
        </w:rPr>
        <w:t xml:space="preserve">Yurt </w:t>
      </w:r>
      <w:r w:rsidR="00BA33A7" w:rsidRPr="000C3E0C">
        <w:rPr>
          <w:rStyle w:val="Gl"/>
          <w:rFonts w:ascii="Times New Roman" w:hAnsi="Times New Roman" w:cs="Times New Roman"/>
          <w:b w:val="0"/>
          <w:color w:val="000000"/>
          <w:shd w:val="clear" w:color="auto" w:fill="FFFFFF"/>
        </w:rPr>
        <w:t xml:space="preserve">İçi Üretici Fiyat Endeksi </w:t>
      </w:r>
      <w:r w:rsidR="00420827" w:rsidRPr="000C3E0C">
        <w:rPr>
          <w:rStyle w:val="Gl"/>
          <w:rFonts w:ascii="Times New Roman" w:hAnsi="Times New Roman" w:cs="Times New Roman"/>
          <w:b w:val="0"/>
          <w:color w:val="000000"/>
          <w:shd w:val="clear" w:color="auto" w:fill="FFFFFF"/>
        </w:rPr>
        <w:t>(Yİ-ÜFE)</w:t>
      </w:r>
      <w:r w:rsidR="007628D7" w:rsidRPr="000C3E0C">
        <w:rPr>
          <w:rFonts w:ascii="Times New Roman" w:hAnsi="Times New Roman" w:cs="Times New Roman"/>
          <w:b/>
          <w:color w:val="000000" w:themeColor="text1"/>
          <w:sz w:val="24"/>
          <w:szCs w:val="24"/>
        </w:rPr>
        <w:t>,</w:t>
      </w:r>
      <w:r w:rsidR="004A33CB" w:rsidRPr="00420827">
        <w:rPr>
          <w:rFonts w:ascii="Times New Roman" w:hAnsi="Times New Roman" w:cs="Times New Roman"/>
          <w:color w:val="000000" w:themeColor="text1"/>
          <w:sz w:val="24"/>
          <w:szCs w:val="24"/>
        </w:rPr>
        <w:t xml:space="preserve"> Gıda En</w:t>
      </w:r>
      <w:r w:rsidR="00BA33A7">
        <w:rPr>
          <w:rFonts w:ascii="Times New Roman" w:hAnsi="Times New Roman" w:cs="Times New Roman"/>
          <w:color w:val="000000" w:themeColor="text1"/>
          <w:sz w:val="24"/>
          <w:szCs w:val="24"/>
        </w:rPr>
        <w:t>flasyonu ve Asgari Ücret Artış O</w:t>
      </w:r>
      <w:r w:rsidR="004A33CB" w:rsidRPr="00420827">
        <w:rPr>
          <w:rFonts w:ascii="Times New Roman" w:hAnsi="Times New Roman" w:cs="Times New Roman"/>
          <w:color w:val="000000" w:themeColor="text1"/>
          <w:sz w:val="24"/>
          <w:szCs w:val="24"/>
        </w:rPr>
        <w:t xml:space="preserve">ranı dikkate alınarak </w:t>
      </w:r>
      <w:r w:rsidR="004716A7" w:rsidRPr="00420827">
        <w:rPr>
          <w:rFonts w:ascii="Times New Roman" w:hAnsi="Times New Roman" w:cs="Times New Roman"/>
          <w:color w:val="000000" w:themeColor="text1"/>
          <w:sz w:val="24"/>
          <w:szCs w:val="24"/>
        </w:rPr>
        <w:t>ekli tablodaki gibi olmasına karar verilmiştir.</w:t>
      </w:r>
    </w:p>
    <w:p w:rsidR="00CF796B" w:rsidRPr="00113AE2" w:rsidRDefault="004716A7" w:rsidP="00FE76D1">
      <w:pPr>
        <w:pStyle w:val="ListeParagraf"/>
        <w:numPr>
          <w:ilvl w:val="0"/>
          <w:numId w:val="5"/>
        </w:numPr>
        <w:spacing w:after="0" w:line="240" w:lineRule="auto"/>
        <w:jc w:val="both"/>
        <w:rPr>
          <w:rFonts w:ascii="Times New Roman" w:hAnsi="Times New Roman" w:cs="Times New Roman"/>
          <w:color w:val="FF0000"/>
          <w:sz w:val="24"/>
          <w:szCs w:val="24"/>
        </w:rPr>
      </w:pPr>
      <w:r w:rsidRPr="00BE6084">
        <w:rPr>
          <w:rFonts w:ascii="Times New Roman" w:hAnsi="Times New Roman" w:cs="Times New Roman"/>
          <w:color w:val="000000" w:themeColor="text1"/>
          <w:sz w:val="24"/>
          <w:szCs w:val="24"/>
        </w:rPr>
        <w:t>Her derece ve türdeki okullar bünyesi</w:t>
      </w:r>
      <w:r w:rsidR="00CF796B">
        <w:rPr>
          <w:rFonts w:ascii="Times New Roman" w:hAnsi="Times New Roman" w:cs="Times New Roman"/>
          <w:color w:val="000000" w:themeColor="text1"/>
          <w:sz w:val="24"/>
          <w:szCs w:val="24"/>
        </w:rPr>
        <w:t>ndeki anasınıflarının beslenme işlerinde pandemi kurallarına uyulması</w:t>
      </w:r>
      <w:r w:rsidR="006867F6">
        <w:rPr>
          <w:rFonts w:ascii="Times New Roman" w:hAnsi="Times New Roman" w:cs="Times New Roman"/>
          <w:color w:val="000000" w:themeColor="text1"/>
          <w:sz w:val="24"/>
          <w:szCs w:val="24"/>
        </w:rPr>
        <w:t>,</w:t>
      </w:r>
      <w:r w:rsidR="00CF796B">
        <w:rPr>
          <w:rFonts w:ascii="Times New Roman" w:hAnsi="Times New Roman" w:cs="Times New Roman"/>
          <w:color w:val="000000" w:themeColor="text1"/>
          <w:sz w:val="24"/>
          <w:szCs w:val="24"/>
        </w:rPr>
        <w:t xml:space="preserve"> öğrencilerde bulaş riski artıracak beslenme biçimlerinden kaçınılması</w:t>
      </w:r>
      <w:r w:rsidR="009303B3">
        <w:rPr>
          <w:rFonts w:ascii="Times New Roman" w:hAnsi="Times New Roman" w:cs="Times New Roman"/>
          <w:color w:val="000000" w:themeColor="text1"/>
          <w:sz w:val="24"/>
          <w:szCs w:val="24"/>
        </w:rPr>
        <w:t>,</w:t>
      </w:r>
      <w:r w:rsidR="00CF796B">
        <w:rPr>
          <w:rFonts w:ascii="Times New Roman" w:hAnsi="Times New Roman" w:cs="Times New Roman"/>
          <w:color w:val="000000" w:themeColor="text1"/>
          <w:sz w:val="24"/>
          <w:szCs w:val="24"/>
        </w:rPr>
        <w:t xml:space="preserve"> </w:t>
      </w:r>
      <w:r w:rsidR="00CF796B" w:rsidRPr="00113AE2">
        <w:rPr>
          <w:rFonts w:ascii="Times New Roman" w:hAnsi="Times New Roman" w:cs="Times New Roman"/>
          <w:color w:val="000000" w:themeColor="text1"/>
          <w:sz w:val="24"/>
          <w:szCs w:val="24"/>
        </w:rPr>
        <w:t>tek bir veli tarafından hazırlanıp gıd</w:t>
      </w:r>
      <w:r w:rsidR="009303B3" w:rsidRPr="00113AE2">
        <w:rPr>
          <w:rFonts w:ascii="Times New Roman" w:hAnsi="Times New Roman" w:cs="Times New Roman"/>
          <w:color w:val="000000" w:themeColor="text1"/>
          <w:sz w:val="24"/>
          <w:szCs w:val="24"/>
        </w:rPr>
        <w:t>a güvenliği alınmamış besinler</w:t>
      </w:r>
      <w:r w:rsidR="00BA33A7">
        <w:rPr>
          <w:rFonts w:ascii="Times New Roman" w:hAnsi="Times New Roman" w:cs="Times New Roman"/>
          <w:color w:val="000000" w:themeColor="text1"/>
          <w:sz w:val="24"/>
          <w:szCs w:val="24"/>
        </w:rPr>
        <w:t>in</w:t>
      </w:r>
      <w:r w:rsidR="00CC5706" w:rsidRPr="00113AE2">
        <w:rPr>
          <w:rFonts w:ascii="Times New Roman" w:hAnsi="Times New Roman" w:cs="Times New Roman"/>
          <w:color w:val="000000" w:themeColor="text1"/>
          <w:sz w:val="24"/>
          <w:szCs w:val="24"/>
        </w:rPr>
        <w:t xml:space="preserve"> tüm</w:t>
      </w:r>
      <w:r w:rsidR="00CF796B" w:rsidRPr="00113AE2">
        <w:rPr>
          <w:rFonts w:ascii="Times New Roman" w:hAnsi="Times New Roman" w:cs="Times New Roman"/>
          <w:color w:val="000000" w:themeColor="text1"/>
          <w:sz w:val="24"/>
          <w:szCs w:val="24"/>
        </w:rPr>
        <w:t xml:space="preserve"> öğrencilere dağıtımı yapılmayacaktır.</w:t>
      </w:r>
    </w:p>
    <w:p w:rsidR="00B617F5" w:rsidRPr="00CF796B" w:rsidRDefault="004716A7" w:rsidP="00CF796B">
      <w:pPr>
        <w:pStyle w:val="ListeParagraf"/>
        <w:numPr>
          <w:ilvl w:val="0"/>
          <w:numId w:val="5"/>
        </w:numPr>
        <w:spacing w:after="0" w:line="240" w:lineRule="auto"/>
        <w:jc w:val="both"/>
        <w:rPr>
          <w:rFonts w:ascii="Times New Roman" w:hAnsi="Times New Roman" w:cs="Times New Roman"/>
          <w:color w:val="FF0000"/>
          <w:sz w:val="24"/>
          <w:szCs w:val="24"/>
        </w:rPr>
      </w:pPr>
      <w:r w:rsidRPr="00CF796B">
        <w:rPr>
          <w:rFonts w:ascii="Times New Roman" w:hAnsi="Times New Roman" w:cs="Times New Roman"/>
          <w:color w:val="000000" w:themeColor="text1"/>
          <w:sz w:val="24"/>
          <w:szCs w:val="24"/>
        </w:rPr>
        <w:t xml:space="preserve">Kurumlarca, velilerden alınacak aylık ücret için </w:t>
      </w:r>
      <w:r w:rsidR="00C351CA" w:rsidRPr="00CF796B">
        <w:rPr>
          <w:rFonts w:ascii="Times New Roman" w:hAnsi="Times New Roman" w:cs="Times New Roman"/>
          <w:color w:val="000000" w:themeColor="text1"/>
          <w:sz w:val="24"/>
          <w:szCs w:val="24"/>
        </w:rPr>
        <w:t>k</w:t>
      </w:r>
      <w:r w:rsidR="001605C8" w:rsidRPr="00CF796B">
        <w:rPr>
          <w:rFonts w:ascii="Times New Roman" w:hAnsi="Times New Roman" w:cs="Times New Roman"/>
          <w:color w:val="000000" w:themeColor="text1"/>
          <w:sz w:val="24"/>
          <w:szCs w:val="24"/>
        </w:rPr>
        <w:t>amu</w:t>
      </w:r>
      <w:r w:rsidRPr="00CF796B">
        <w:rPr>
          <w:rFonts w:ascii="Times New Roman" w:hAnsi="Times New Roman" w:cs="Times New Roman"/>
          <w:color w:val="000000" w:themeColor="text1"/>
          <w:sz w:val="24"/>
          <w:szCs w:val="24"/>
        </w:rPr>
        <w:t xml:space="preserve"> </w:t>
      </w:r>
      <w:r w:rsidR="00C351CA" w:rsidRPr="00CF796B">
        <w:rPr>
          <w:rFonts w:ascii="Times New Roman" w:hAnsi="Times New Roman" w:cs="Times New Roman"/>
          <w:color w:val="000000" w:themeColor="text1"/>
          <w:sz w:val="24"/>
          <w:szCs w:val="24"/>
        </w:rPr>
        <w:t>b</w:t>
      </w:r>
      <w:r w:rsidRPr="00CF796B">
        <w:rPr>
          <w:rFonts w:ascii="Times New Roman" w:hAnsi="Times New Roman" w:cs="Times New Roman"/>
          <w:color w:val="000000" w:themeColor="text1"/>
          <w:sz w:val="24"/>
          <w:szCs w:val="24"/>
        </w:rPr>
        <w:t>ankaları</w:t>
      </w:r>
      <w:r w:rsidR="00E81528">
        <w:rPr>
          <w:rFonts w:ascii="Times New Roman" w:hAnsi="Times New Roman" w:cs="Times New Roman"/>
          <w:color w:val="000000" w:themeColor="text1"/>
          <w:sz w:val="24"/>
          <w:szCs w:val="24"/>
        </w:rPr>
        <w:t>ndan birinde hesap açılıp açılamayacağı ile ilgili bakanlığa görüş sorulmuş olup ayrıca bilgi verilecektir.</w:t>
      </w:r>
    </w:p>
    <w:p w:rsidR="004716A7" w:rsidRPr="001605C8" w:rsidRDefault="004716A7" w:rsidP="004716A7">
      <w:pPr>
        <w:pStyle w:val="ListeParagraf"/>
        <w:numPr>
          <w:ilvl w:val="0"/>
          <w:numId w:val="5"/>
        </w:numPr>
        <w:jc w:val="both"/>
        <w:rPr>
          <w:rFonts w:ascii="Times New Roman" w:hAnsi="Times New Roman" w:cs="Times New Roman"/>
          <w:color w:val="000000" w:themeColor="text1"/>
          <w:sz w:val="24"/>
          <w:szCs w:val="24"/>
        </w:rPr>
      </w:pPr>
      <w:r w:rsidRPr="001605C8">
        <w:rPr>
          <w:rFonts w:ascii="Times New Roman" w:hAnsi="Times New Roman" w:cs="Times New Roman"/>
          <w:color w:val="000000" w:themeColor="text1"/>
          <w:sz w:val="24"/>
          <w:szCs w:val="24"/>
        </w:rPr>
        <w:t>Eylül ayında ü</w:t>
      </w:r>
      <w:r w:rsidR="00113AE2">
        <w:rPr>
          <w:rFonts w:ascii="Times New Roman" w:hAnsi="Times New Roman" w:cs="Times New Roman"/>
          <w:color w:val="000000" w:themeColor="text1"/>
          <w:sz w:val="24"/>
          <w:szCs w:val="24"/>
        </w:rPr>
        <w:t>cret tam olarak alınacak ancak H</w:t>
      </w:r>
      <w:r w:rsidRPr="001605C8">
        <w:rPr>
          <w:rFonts w:ascii="Times New Roman" w:hAnsi="Times New Roman" w:cs="Times New Roman"/>
          <w:color w:val="000000" w:themeColor="text1"/>
          <w:sz w:val="24"/>
          <w:szCs w:val="24"/>
        </w:rPr>
        <w:t>aziran ayında ücret alınmayacaktır. Yarıyıl tatilinde ve ara tatilde ise aylık ücret tam olarak tahsil edilecektir. Okula kayıt yaptıran ancak hiçbir hizmet almadan kayıttan vazgeçen velilere ödedikleri ücret iade edilecektir.</w:t>
      </w:r>
    </w:p>
    <w:p w:rsidR="004716A7" w:rsidRPr="001605C8" w:rsidRDefault="004716A7" w:rsidP="004716A7">
      <w:pPr>
        <w:pStyle w:val="ListeParagraf"/>
        <w:numPr>
          <w:ilvl w:val="0"/>
          <w:numId w:val="5"/>
        </w:numPr>
        <w:jc w:val="both"/>
        <w:rPr>
          <w:rFonts w:ascii="Times New Roman" w:hAnsi="Times New Roman" w:cs="Times New Roman"/>
          <w:color w:val="000000" w:themeColor="text1"/>
          <w:sz w:val="24"/>
          <w:szCs w:val="24"/>
        </w:rPr>
      </w:pPr>
      <w:r w:rsidRPr="001605C8">
        <w:rPr>
          <w:rFonts w:ascii="Times New Roman" w:hAnsi="Times New Roman" w:cs="Times New Roman"/>
          <w:color w:val="000000" w:themeColor="text1"/>
          <w:sz w:val="24"/>
          <w:szCs w:val="24"/>
        </w:rPr>
        <w:t>Ücret Tespit Komisyonu tarafından belirlenen aylık ücret</w:t>
      </w:r>
      <w:r w:rsidRPr="001605C8">
        <w:rPr>
          <w:rStyle w:val="Gvdemetni2"/>
          <w:rFonts w:ascii="Times New Roman" w:hAnsi="Times New Roman" w:cs="Times New Roman"/>
          <w:color w:val="000000" w:themeColor="text1"/>
          <w:sz w:val="24"/>
          <w:szCs w:val="24"/>
        </w:rPr>
        <w:t xml:space="preserve">, velilerin istekleri dışında toplu olarak </w:t>
      </w:r>
      <w:r w:rsidR="004C52A2" w:rsidRPr="009E624E">
        <w:rPr>
          <w:rFonts w:ascii="Times New Roman" w:hAnsi="Times New Roman" w:cs="Times New Roman"/>
          <w:sz w:val="24"/>
          <w:szCs w:val="24"/>
        </w:rPr>
        <w:t>alınmayacaktır</w:t>
      </w:r>
      <w:r w:rsidRPr="001605C8">
        <w:rPr>
          <w:rStyle w:val="Gvdemetni2"/>
          <w:rFonts w:ascii="Times New Roman" w:hAnsi="Times New Roman" w:cs="Times New Roman"/>
          <w:color w:val="000000" w:themeColor="text1"/>
          <w:sz w:val="24"/>
          <w:szCs w:val="24"/>
        </w:rPr>
        <w:t xml:space="preserve">. Komisyonca belirlenen ücretin dışında kayıt için velilerden ayrıca ücret alınmayacak ve alınan ücret amacı dışında kullanılmayacaktır. </w:t>
      </w:r>
      <w:r w:rsidR="00B617F5" w:rsidRPr="001605C8">
        <w:rPr>
          <w:rStyle w:val="Gvdemetni2"/>
          <w:rFonts w:ascii="Times New Roman" w:hAnsi="Times New Roman" w:cs="Times New Roman"/>
          <w:color w:val="000000" w:themeColor="text1"/>
          <w:sz w:val="24"/>
          <w:szCs w:val="24"/>
        </w:rPr>
        <w:t>Fakat b</w:t>
      </w:r>
      <w:r w:rsidRPr="001605C8">
        <w:rPr>
          <w:rFonts w:ascii="Times New Roman" w:hAnsi="Times New Roman" w:cs="Times New Roman"/>
          <w:color w:val="000000" w:themeColor="text1"/>
          <w:sz w:val="24"/>
          <w:szCs w:val="24"/>
        </w:rPr>
        <w:t xml:space="preserve">ünyesinde anasınıfı, uygulama sınıfı bulunan okullar, veli isteği ve okul aile birliği kararıyla yardımcı personel çalıştırması halinde </w:t>
      </w:r>
      <w:r w:rsidR="00E81528">
        <w:rPr>
          <w:rFonts w:ascii="Times New Roman" w:hAnsi="Times New Roman" w:cs="Times New Roman"/>
          <w:color w:val="000000" w:themeColor="text1"/>
          <w:sz w:val="24"/>
          <w:szCs w:val="24"/>
        </w:rPr>
        <w:t>brüt asgari ücretin işverene maliyetinin 1/</w:t>
      </w:r>
      <w:r w:rsidR="00142E3A">
        <w:rPr>
          <w:rFonts w:ascii="Times New Roman" w:hAnsi="Times New Roman" w:cs="Times New Roman"/>
          <w:color w:val="000000" w:themeColor="text1"/>
          <w:sz w:val="24"/>
          <w:szCs w:val="24"/>
        </w:rPr>
        <w:t>40 or</w:t>
      </w:r>
      <w:r w:rsidR="000912CD">
        <w:rPr>
          <w:rFonts w:ascii="Times New Roman" w:hAnsi="Times New Roman" w:cs="Times New Roman"/>
          <w:color w:val="000000" w:themeColor="text1"/>
          <w:sz w:val="24"/>
          <w:szCs w:val="24"/>
        </w:rPr>
        <w:t>anını aşmayacak şekilde 1</w:t>
      </w:r>
      <w:r w:rsidR="009230D8">
        <w:rPr>
          <w:rFonts w:ascii="Times New Roman" w:hAnsi="Times New Roman" w:cs="Times New Roman"/>
          <w:color w:val="000000" w:themeColor="text1"/>
          <w:sz w:val="24"/>
          <w:szCs w:val="24"/>
        </w:rPr>
        <w:t>250</w:t>
      </w:r>
      <w:r w:rsidR="00E81528">
        <w:rPr>
          <w:rFonts w:ascii="Times New Roman" w:hAnsi="Times New Roman" w:cs="Times New Roman"/>
          <w:color w:val="000000" w:themeColor="text1"/>
          <w:sz w:val="24"/>
          <w:szCs w:val="24"/>
        </w:rPr>
        <w:t xml:space="preserve">TL belirlenmiş olup artan enflasyon oranına göre fiyat belirlenmesi </w:t>
      </w:r>
      <w:r w:rsidRPr="001605C8">
        <w:rPr>
          <w:rFonts w:ascii="Times New Roman" w:hAnsi="Times New Roman" w:cs="Times New Roman"/>
          <w:color w:val="000000" w:themeColor="text1"/>
          <w:sz w:val="24"/>
          <w:szCs w:val="24"/>
        </w:rPr>
        <w:t xml:space="preserve"> </w:t>
      </w:r>
      <w:r w:rsidR="00E81528">
        <w:rPr>
          <w:rFonts w:ascii="Times New Roman" w:hAnsi="Times New Roman" w:cs="Times New Roman"/>
          <w:color w:val="000000" w:themeColor="text1"/>
          <w:sz w:val="24"/>
          <w:szCs w:val="24"/>
        </w:rPr>
        <w:t xml:space="preserve"> ihtiyacı halinde brüt asgari ücretin işverene maliyetinin 1/40 o</w:t>
      </w:r>
      <w:r w:rsidR="00142E3A">
        <w:rPr>
          <w:rFonts w:ascii="Times New Roman" w:hAnsi="Times New Roman" w:cs="Times New Roman"/>
          <w:color w:val="000000" w:themeColor="text1"/>
          <w:sz w:val="24"/>
          <w:szCs w:val="24"/>
        </w:rPr>
        <w:t>r</w:t>
      </w:r>
      <w:bookmarkStart w:id="0" w:name="_GoBack"/>
      <w:bookmarkEnd w:id="0"/>
      <w:r w:rsidR="00E81528">
        <w:rPr>
          <w:rFonts w:ascii="Times New Roman" w:hAnsi="Times New Roman" w:cs="Times New Roman"/>
          <w:color w:val="000000" w:themeColor="text1"/>
          <w:sz w:val="24"/>
          <w:szCs w:val="24"/>
        </w:rPr>
        <w:t xml:space="preserve">anını aşmayacak şekilde belirlenecektir. </w:t>
      </w:r>
      <w:r w:rsidRPr="001605C8">
        <w:rPr>
          <w:rFonts w:ascii="Times New Roman" w:hAnsi="Times New Roman" w:cs="Times New Roman"/>
          <w:color w:val="000000" w:themeColor="text1"/>
          <w:sz w:val="24"/>
          <w:szCs w:val="24"/>
        </w:rPr>
        <w:t>Bu belirlenen ücrete ek bir ücret ilavesi yapılmayacaktır.</w:t>
      </w:r>
    </w:p>
    <w:p w:rsidR="004716A7" w:rsidRPr="001605C8" w:rsidRDefault="004716A7" w:rsidP="004716A7">
      <w:pPr>
        <w:pStyle w:val="ListeParagraf"/>
        <w:numPr>
          <w:ilvl w:val="0"/>
          <w:numId w:val="5"/>
        </w:numPr>
        <w:jc w:val="both"/>
        <w:rPr>
          <w:rFonts w:ascii="Times New Roman" w:hAnsi="Times New Roman" w:cs="Times New Roman"/>
          <w:color w:val="000000" w:themeColor="text1"/>
          <w:sz w:val="24"/>
          <w:szCs w:val="24"/>
        </w:rPr>
      </w:pPr>
      <w:r w:rsidRPr="001605C8">
        <w:rPr>
          <w:rFonts w:ascii="Times New Roman" w:hAnsi="Times New Roman" w:cs="Times New Roman"/>
          <w:color w:val="000000" w:themeColor="text1"/>
          <w:sz w:val="24"/>
          <w:szCs w:val="24"/>
        </w:rPr>
        <w:t>Belirlenen ücretin %10’u sosyal kültürel faaliyetlerde kullanılacaktır. Ancak gezi, tiyatro, sinema vb. faaliyetlere katılım velilerin gönüllülük esasına bağlı olarak yapılacak ve ücretler veliler tarafından karşılanacaktır.</w:t>
      </w:r>
    </w:p>
    <w:p w:rsidR="004716A7" w:rsidRPr="00FE76D1" w:rsidRDefault="004716A7" w:rsidP="004716A7">
      <w:pPr>
        <w:pStyle w:val="ListeParagraf"/>
        <w:numPr>
          <w:ilvl w:val="0"/>
          <w:numId w:val="5"/>
        </w:numPr>
        <w:jc w:val="both"/>
        <w:rPr>
          <w:rFonts w:ascii="Times New Roman" w:hAnsi="Times New Roman" w:cs="Times New Roman"/>
          <w:color w:val="000000" w:themeColor="text1"/>
          <w:sz w:val="24"/>
          <w:szCs w:val="24"/>
        </w:rPr>
      </w:pPr>
      <w:r w:rsidRPr="00FE76D1">
        <w:rPr>
          <w:rFonts w:ascii="Times New Roman" w:hAnsi="Times New Roman" w:cs="Times New Roman"/>
          <w:color w:val="000000" w:themeColor="text1"/>
          <w:sz w:val="24"/>
          <w:szCs w:val="24"/>
        </w:rPr>
        <w:t>Öğrenciler, belirlenen ücretleri ödemedikleri gerekçesi ile okulöncesi eğitimden mahrum bırakılmayacaklardır.</w:t>
      </w:r>
    </w:p>
    <w:p w:rsidR="00AC1E35" w:rsidRDefault="004716A7" w:rsidP="00021CDD">
      <w:pPr>
        <w:pStyle w:val="ListeParagraf"/>
        <w:numPr>
          <w:ilvl w:val="0"/>
          <w:numId w:val="5"/>
        </w:numPr>
        <w:jc w:val="both"/>
        <w:rPr>
          <w:rFonts w:ascii="Times New Roman" w:hAnsi="Times New Roman" w:cs="Times New Roman"/>
          <w:color w:val="000000" w:themeColor="text1"/>
          <w:sz w:val="24"/>
          <w:szCs w:val="24"/>
        </w:rPr>
      </w:pPr>
      <w:r w:rsidRPr="001605C8">
        <w:rPr>
          <w:rFonts w:ascii="Times New Roman" w:hAnsi="Times New Roman" w:cs="Times New Roman"/>
          <w:color w:val="000000" w:themeColor="text1"/>
          <w:sz w:val="24"/>
          <w:szCs w:val="24"/>
        </w:rPr>
        <w:t>Belirlenen ücretler tavan ücret olup, okul ve çevresinin sosyoekonomik durumuna göre daha düşük ücret alınabilecektir.</w:t>
      </w:r>
    </w:p>
    <w:p w:rsidR="00CD31EC" w:rsidRPr="00CD31EC" w:rsidRDefault="00CD31EC" w:rsidP="00CD31EC">
      <w:pPr>
        <w:jc w:val="both"/>
        <w:rPr>
          <w:rFonts w:ascii="Times New Roman" w:hAnsi="Times New Roman" w:cs="Times New Roman"/>
          <w:color w:val="000000" w:themeColor="text1"/>
          <w:sz w:val="24"/>
          <w:szCs w:val="24"/>
        </w:rPr>
      </w:pPr>
    </w:p>
    <w:p w:rsidR="00021CDD" w:rsidRDefault="00021CDD" w:rsidP="003806D8">
      <w:pPr>
        <w:spacing w:after="0"/>
        <w:jc w:val="both"/>
        <w:rPr>
          <w:rFonts w:ascii="Times New Roman" w:hAnsi="Times New Roman" w:cs="Times New Roman"/>
          <w:sz w:val="24"/>
          <w:szCs w:val="24"/>
        </w:rPr>
      </w:pPr>
    </w:p>
    <w:tbl>
      <w:tblPr>
        <w:tblW w:w="9571" w:type="dxa"/>
        <w:tblInd w:w="-72" w:type="dxa"/>
        <w:tblCellMar>
          <w:left w:w="70" w:type="dxa"/>
          <w:right w:w="70" w:type="dxa"/>
        </w:tblCellMar>
        <w:tblLook w:val="04A0" w:firstRow="1" w:lastRow="0" w:firstColumn="1" w:lastColumn="0" w:noHBand="0" w:noVBand="1"/>
      </w:tblPr>
      <w:tblGrid>
        <w:gridCol w:w="3305"/>
        <w:gridCol w:w="3305"/>
        <w:gridCol w:w="2961"/>
      </w:tblGrid>
      <w:tr w:rsidR="007E5ABC" w:rsidRPr="007504CE" w:rsidTr="00021CDD">
        <w:trPr>
          <w:trHeight w:val="341"/>
        </w:trPr>
        <w:tc>
          <w:tcPr>
            <w:tcW w:w="3305" w:type="dxa"/>
            <w:shd w:val="clear" w:color="auto" w:fill="auto"/>
            <w:noWrap/>
            <w:hideMark/>
          </w:tcPr>
          <w:p w:rsidR="007E5ABC" w:rsidRPr="007504CE" w:rsidRDefault="00CD31EC"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Salih KAYGUSUZ</w:t>
            </w:r>
          </w:p>
        </w:tc>
        <w:tc>
          <w:tcPr>
            <w:tcW w:w="3305"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b/>
                <w:bCs/>
                <w:color w:val="000000" w:themeColor="text1"/>
                <w:sz w:val="24"/>
                <w:szCs w:val="24"/>
                <w:lang w:eastAsia="tr-TR"/>
              </w:rPr>
            </w:pPr>
          </w:p>
        </w:tc>
        <w:tc>
          <w:tcPr>
            <w:tcW w:w="2961" w:type="dxa"/>
            <w:shd w:val="clear" w:color="auto" w:fill="auto"/>
            <w:noWrap/>
            <w:hideMark/>
          </w:tcPr>
          <w:p w:rsidR="007E5ABC" w:rsidRPr="007504CE" w:rsidRDefault="00DA0041"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Mukaddes BİRŞEN</w:t>
            </w:r>
          </w:p>
        </w:tc>
      </w:tr>
      <w:tr w:rsidR="007E5ABC" w:rsidRPr="007504CE" w:rsidTr="00021CDD">
        <w:trPr>
          <w:trHeight w:val="341"/>
        </w:trPr>
        <w:tc>
          <w:tcPr>
            <w:tcW w:w="3305" w:type="dxa"/>
            <w:shd w:val="clear" w:color="auto" w:fill="auto"/>
            <w:hideMark/>
          </w:tcPr>
          <w:p w:rsidR="007E5ABC" w:rsidRPr="00BD6B30" w:rsidRDefault="007E5ABC" w:rsidP="0060194C">
            <w:pPr>
              <w:spacing w:after="0" w:line="240" w:lineRule="auto"/>
              <w:jc w:val="center"/>
              <w:rPr>
                <w:rFonts w:ascii="Times New Roman" w:eastAsia="Times New Roman" w:hAnsi="Times New Roman"/>
                <w:bCs/>
                <w:color w:val="000000" w:themeColor="text1"/>
                <w:sz w:val="24"/>
                <w:szCs w:val="24"/>
                <w:lang w:eastAsia="tr-TR"/>
              </w:rPr>
            </w:pPr>
            <w:r w:rsidRPr="00BD6B30">
              <w:rPr>
                <w:rFonts w:ascii="Times New Roman" w:eastAsia="Times New Roman" w:hAnsi="Times New Roman"/>
                <w:bCs/>
                <w:color w:val="000000" w:themeColor="text1"/>
                <w:sz w:val="24"/>
                <w:szCs w:val="24"/>
                <w:lang w:eastAsia="tr-TR"/>
              </w:rPr>
              <w:t>İl Milli Eğitim Müdürü</w:t>
            </w:r>
          </w:p>
        </w:tc>
        <w:tc>
          <w:tcPr>
            <w:tcW w:w="3305"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b/>
                <w:bCs/>
                <w:color w:val="000000" w:themeColor="text1"/>
                <w:sz w:val="24"/>
                <w:szCs w:val="24"/>
                <w:lang w:eastAsia="tr-TR"/>
              </w:rPr>
            </w:pPr>
          </w:p>
        </w:tc>
        <w:tc>
          <w:tcPr>
            <w:tcW w:w="2961" w:type="dxa"/>
            <w:shd w:val="clear" w:color="auto" w:fill="auto"/>
            <w:hideMark/>
          </w:tcPr>
          <w:p w:rsidR="007E5ABC" w:rsidRPr="00BD6B30" w:rsidRDefault="00DA0041" w:rsidP="0060194C">
            <w:pPr>
              <w:spacing w:after="0" w:line="240" w:lineRule="auto"/>
              <w:jc w:val="center"/>
              <w:rPr>
                <w:rFonts w:ascii="Times New Roman" w:eastAsia="Times New Roman" w:hAnsi="Times New Roman"/>
                <w:bCs/>
                <w:color w:val="000000" w:themeColor="text1"/>
                <w:sz w:val="24"/>
                <w:szCs w:val="24"/>
                <w:lang w:eastAsia="tr-TR"/>
              </w:rPr>
            </w:pPr>
            <w:r>
              <w:rPr>
                <w:rFonts w:ascii="Times New Roman" w:eastAsia="Times New Roman" w:hAnsi="Times New Roman"/>
                <w:bCs/>
                <w:color w:val="000000" w:themeColor="text1"/>
                <w:sz w:val="24"/>
                <w:szCs w:val="24"/>
                <w:lang w:eastAsia="tr-TR"/>
              </w:rPr>
              <w:t>İl Milli Eğitim Müdür Yardımcısı</w:t>
            </w:r>
          </w:p>
        </w:tc>
      </w:tr>
      <w:tr w:rsidR="00CD31EC" w:rsidRPr="007504CE" w:rsidTr="00021CDD">
        <w:trPr>
          <w:trHeight w:val="341"/>
        </w:trPr>
        <w:tc>
          <w:tcPr>
            <w:tcW w:w="3305" w:type="dxa"/>
            <w:shd w:val="clear" w:color="auto" w:fill="auto"/>
          </w:tcPr>
          <w:p w:rsidR="00CD31EC" w:rsidRPr="00BD6B30" w:rsidRDefault="00CD31EC" w:rsidP="0060194C">
            <w:pPr>
              <w:spacing w:after="0" w:line="240" w:lineRule="auto"/>
              <w:jc w:val="center"/>
              <w:rPr>
                <w:rFonts w:ascii="Times New Roman" w:eastAsia="Times New Roman" w:hAnsi="Times New Roman"/>
                <w:bCs/>
                <w:color w:val="000000" w:themeColor="text1"/>
                <w:sz w:val="24"/>
                <w:szCs w:val="24"/>
                <w:lang w:eastAsia="tr-TR"/>
              </w:rPr>
            </w:pPr>
          </w:p>
        </w:tc>
        <w:tc>
          <w:tcPr>
            <w:tcW w:w="3305" w:type="dxa"/>
            <w:shd w:val="clear" w:color="auto" w:fill="auto"/>
            <w:noWrap/>
          </w:tcPr>
          <w:p w:rsidR="00CD31EC" w:rsidRPr="007504CE" w:rsidRDefault="00CD31EC" w:rsidP="0060194C">
            <w:pPr>
              <w:spacing w:after="0" w:line="240" w:lineRule="auto"/>
              <w:jc w:val="center"/>
              <w:rPr>
                <w:rFonts w:ascii="Times New Roman" w:eastAsia="Times New Roman" w:hAnsi="Times New Roman"/>
                <w:b/>
                <w:bCs/>
                <w:color w:val="000000" w:themeColor="text1"/>
                <w:sz w:val="24"/>
                <w:szCs w:val="24"/>
                <w:lang w:eastAsia="tr-TR"/>
              </w:rPr>
            </w:pPr>
          </w:p>
        </w:tc>
        <w:tc>
          <w:tcPr>
            <w:tcW w:w="2961" w:type="dxa"/>
            <w:shd w:val="clear" w:color="auto" w:fill="auto"/>
          </w:tcPr>
          <w:p w:rsidR="00CD31EC" w:rsidRPr="00BD6B30" w:rsidRDefault="00CD31EC" w:rsidP="0060194C">
            <w:pPr>
              <w:spacing w:after="0" w:line="240" w:lineRule="auto"/>
              <w:jc w:val="center"/>
              <w:rPr>
                <w:rFonts w:ascii="Times New Roman" w:eastAsia="Times New Roman" w:hAnsi="Times New Roman"/>
                <w:bCs/>
                <w:color w:val="000000" w:themeColor="text1"/>
                <w:sz w:val="24"/>
                <w:szCs w:val="24"/>
                <w:lang w:eastAsia="tr-TR"/>
              </w:rPr>
            </w:pPr>
          </w:p>
        </w:tc>
      </w:tr>
      <w:tr w:rsidR="007E5ABC" w:rsidRPr="007504CE" w:rsidTr="00021CDD">
        <w:trPr>
          <w:trHeight w:val="568"/>
        </w:trPr>
        <w:tc>
          <w:tcPr>
            <w:tcW w:w="3305" w:type="dxa"/>
            <w:shd w:val="clear" w:color="auto" w:fill="auto"/>
            <w:hideMark/>
          </w:tcPr>
          <w:p w:rsidR="007E5ABC" w:rsidRDefault="007E5ABC" w:rsidP="00021CDD">
            <w:pPr>
              <w:spacing w:after="0" w:line="240" w:lineRule="auto"/>
              <w:rPr>
                <w:rFonts w:ascii="Times New Roman" w:eastAsia="Times New Roman" w:hAnsi="Times New Roman"/>
                <w:b/>
                <w:bCs/>
                <w:color w:val="000000" w:themeColor="text1"/>
                <w:sz w:val="24"/>
                <w:szCs w:val="24"/>
                <w:lang w:eastAsia="tr-TR"/>
              </w:rPr>
            </w:pPr>
          </w:p>
          <w:p w:rsidR="007E5ABC" w:rsidRPr="007504CE" w:rsidRDefault="007E5ABC" w:rsidP="0060194C">
            <w:pPr>
              <w:spacing w:after="0" w:line="240" w:lineRule="auto"/>
              <w:jc w:val="center"/>
              <w:rPr>
                <w:rFonts w:ascii="Times New Roman" w:eastAsia="Times New Roman" w:hAnsi="Times New Roman"/>
                <w:b/>
                <w:bCs/>
                <w:color w:val="000000" w:themeColor="text1"/>
                <w:sz w:val="24"/>
                <w:szCs w:val="24"/>
                <w:lang w:eastAsia="tr-TR"/>
              </w:rPr>
            </w:pPr>
          </w:p>
        </w:tc>
        <w:tc>
          <w:tcPr>
            <w:tcW w:w="3305" w:type="dxa"/>
            <w:shd w:val="clear" w:color="auto" w:fill="auto"/>
            <w:hideMark/>
          </w:tcPr>
          <w:p w:rsidR="007E5ABC" w:rsidRPr="007504CE" w:rsidRDefault="007E5ABC" w:rsidP="0060194C">
            <w:pPr>
              <w:spacing w:after="0" w:line="240" w:lineRule="auto"/>
              <w:jc w:val="center"/>
              <w:rPr>
                <w:rFonts w:ascii="Times New Roman" w:eastAsia="Times New Roman" w:hAnsi="Times New Roman"/>
                <w:color w:val="000000" w:themeColor="text1"/>
                <w:sz w:val="20"/>
                <w:szCs w:val="20"/>
                <w:lang w:eastAsia="tr-TR"/>
              </w:rPr>
            </w:pPr>
          </w:p>
        </w:tc>
        <w:tc>
          <w:tcPr>
            <w:tcW w:w="2961" w:type="dxa"/>
            <w:shd w:val="clear" w:color="auto" w:fill="auto"/>
            <w:hideMark/>
          </w:tcPr>
          <w:p w:rsidR="007E5ABC" w:rsidRDefault="007E5ABC" w:rsidP="0060194C">
            <w:pPr>
              <w:spacing w:after="0" w:line="240" w:lineRule="auto"/>
              <w:jc w:val="center"/>
              <w:rPr>
                <w:rFonts w:ascii="Times New Roman" w:eastAsia="Times New Roman" w:hAnsi="Times New Roman"/>
                <w:color w:val="000000" w:themeColor="text1"/>
                <w:sz w:val="20"/>
                <w:szCs w:val="20"/>
                <w:lang w:eastAsia="tr-TR"/>
              </w:rPr>
            </w:pPr>
          </w:p>
          <w:p w:rsidR="00CD31EC" w:rsidRDefault="00CD31EC" w:rsidP="0060194C">
            <w:pPr>
              <w:spacing w:after="0" w:line="240" w:lineRule="auto"/>
              <w:jc w:val="center"/>
              <w:rPr>
                <w:rFonts w:ascii="Times New Roman" w:eastAsia="Times New Roman" w:hAnsi="Times New Roman"/>
                <w:color w:val="000000" w:themeColor="text1"/>
                <w:sz w:val="20"/>
                <w:szCs w:val="20"/>
                <w:lang w:eastAsia="tr-TR"/>
              </w:rPr>
            </w:pPr>
          </w:p>
          <w:p w:rsidR="00CD31EC" w:rsidRDefault="00CD31EC" w:rsidP="0060194C">
            <w:pPr>
              <w:spacing w:after="0" w:line="240" w:lineRule="auto"/>
              <w:jc w:val="center"/>
              <w:rPr>
                <w:rFonts w:ascii="Times New Roman" w:eastAsia="Times New Roman" w:hAnsi="Times New Roman"/>
                <w:color w:val="000000" w:themeColor="text1"/>
                <w:sz w:val="20"/>
                <w:szCs w:val="20"/>
                <w:lang w:eastAsia="tr-TR"/>
              </w:rPr>
            </w:pPr>
          </w:p>
          <w:p w:rsidR="00CD31EC" w:rsidRDefault="00CD31EC" w:rsidP="0060194C">
            <w:pPr>
              <w:spacing w:after="0" w:line="240" w:lineRule="auto"/>
              <w:jc w:val="center"/>
              <w:rPr>
                <w:rFonts w:ascii="Times New Roman" w:eastAsia="Times New Roman" w:hAnsi="Times New Roman"/>
                <w:color w:val="000000" w:themeColor="text1"/>
                <w:sz w:val="20"/>
                <w:szCs w:val="20"/>
                <w:lang w:eastAsia="tr-TR"/>
              </w:rPr>
            </w:pPr>
          </w:p>
          <w:p w:rsidR="00CD31EC" w:rsidRDefault="00CD31EC" w:rsidP="0060194C">
            <w:pPr>
              <w:spacing w:after="0" w:line="240" w:lineRule="auto"/>
              <w:jc w:val="center"/>
              <w:rPr>
                <w:rFonts w:ascii="Times New Roman" w:eastAsia="Times New Roman" w:hAnsi="Times New Roman"/>
                <w:color w:val="000000" w:themeColor="text1"/>
                <w:sz w:val="20"/>
                <w:szCs w:val="20"/>
                <w:lang w:eastAsia="tr-TR"/>
              </w:rPr>
            </w:pPr>
          </w:p>
          <w:p w:rsidR="00B359A4" w:rsidRPr="007504CE" w:rsidRDefault="00B359A4" w:rsidP="0060194C">
            <w:pPr>
              <w:spacing w:after="0" w:line="240" w:lineRule="auto"/>
              <w:jc w:val="center"/>
              <w:rPr>
                <w:rFonts w:ascii="Times New Roman" w:eastAsia="Times New Roman" w:hAnsi="Times New Roman"/>
                <w:color w:val="000000" w:themeColor="text1"/>
                <w:sz w:val="20"/>
                <w:szCs w:val="20"/>
                <w:lang w:eastAsia="tr-TR"/>
              </w:rPr>
            </w:pPr>
          </w:p>
        </w:tc>
      </w:tr>
      <w:tr w:rsidR="007E5ABC" w:rsidRPr="007504CE" w:rsidTr="00021CDD">
        <w:trPr>
          <w:trHeight w:val="341"/>
        </w:trPr>
        <w:tc>
          <w:tcPr>
            <w:tcW w:w="3305" w:type="dxa"/>
            <w:shd w:val="clear" w:color="auto" w:fill="auto"/>
            <w:noWrap/>
            <w:hideMark/>
          </w:tcPr>
          <w:p w:rsidR="007E5ABC" w:rsidRPr="007504CE" w:rsidRDefault="00EF3D0E" w:rsidP="0060194C">
            <w:pPr>
              <w:spacing w:after="0" w:line="240" w:lineRule="auto"/>
              <w:jc w:val="center"/>
              <w:rPr>
                <w:rFonts w:ascii="Times New Roman" w:eastAsia="Times New Roman" w:hAnsi="Times New Roman"/>
                <w:b/>
                <w:bCs/>
                <w:color w:val="000000" w:themeColor="text1"/>
                <w:sz w:val="24"/>
                <w:szCs w:val="24"/>
                <w:lang w:eastAsia="tr-TR"/>
              </w:rPr>
            </w:pPr>
            <w:r w:rsidRPr="00EF3D0E">
              <w:rPr>
                <w:rFonts w:ascii="Times New Roman" w:eastAsia="Times New Roman" w:hAnsi="Times New Roman"/>
                <w:b/>
                <w:bCs/>
                <w:color w:val="000000" w:themeColor="text1"/>
                <w:sz w:val="24"/>
                <w:szCs w:val="24"/>
                <w:lang w:eastAsia="tr-TR"/>
              </w:rPr>
              <w:t>Kıymet DEMİR</w:t>
            </w:r>
          </w:p>
        </w:tc>
        <w:tc>
          <w:tcPr>
            <w:tcW w:w="3305" w:type="dxa"/>
            <w:shd w:val="clear" w:color="auto" w:fill="auto"/>
            <w:noWrap/>
          </w:tcPr>
          <w:p w:rsidR="007E5ABC" w:rsidRPr="007504CE" w:rsidRDefault="00EF3D0E"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Selda AKIN</w:t>
            </w:r>
          </w:p>
        </w:tc>
        <w:tc>
          <w:tcPr>
            <w:tcW w:w="2961" w:type="dxa"/>
            <w:shd w:val="clear" w:color="auto" w:fill="auto"/>
            <w:noWrap/>
            <w:hideMark/>
          </w:tcPr>
          <w:p w:rsidR="007E5ABC" w:rsidRPr="007504CE" w:rsidRDefault="003D5E6B"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Eray ÖZTÜRK</w:t>
            </w:r>
          </w:p>
        </w:tc>
      </w:tr>
      <w:tr w:rsidR="007E5ABC" w:rsidRPr="007504CE" w:rsidTr="00021CDD">
        <w:trPr>
          <w:trHeight w:val="1023"/>
        </w:trPr>
        <w:tc>
          <w:tcPr>
            <w:tcW w:w="3305" w:type="dxa"/>
            <w:shd w:val="clear" w:color="auto" w:fill="auto"/>
            <w:hideMark/>
          </w:tcPr>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r w:rsidRPr="007504CE">
              <w:rPr>
                <w:rFonts w:ascii="Times New Roman" w:eastAsia="Times New Roman" w:hAnsi="Times New Roman"/>
                <w:color w:val="000000" w:themeColor="text1"/>
                <w:sz w:val="24"/>
                <w:szCs w:val="24"/>
                <w:lang w:eastAsia="tr-TR"/>
              </w:rPr>
              <w:t>Kepez - İsmet İnönü Mesleki ve Teknik Anadolu Lisesi Müdürü</w:t>
            </w:r>
          </w:p>
        </w:tc>
        <w:tc>
          <w:tcPr>
            <w:tcW w:w="3305" w:type="dxa"/>
            <w:shd w:val="clear" w:color="auto" w:fill="auto"/>
          </w:tcPr>
          <w:p w:rsidR="003D5E6B" w:rsidRDefault="00EF3D0E" w:rsidP="0060194C">
            <w:pPr>
              <w:spacing w:after="0" w:line="240" w:lineRule="auto"/>
              <w:jc w:val="center"/>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Muratpaşa Anaokulu</w:t>
            </w:r>
          </w:p>
          <w:p w:rsidR="007E5ABC" w:rsidRPr="003D5E6B" w:rsidRDefault="003D5E6B" w:rsidP="00EF3D0E">
            <w:pPr>
              <w:rPr>
                <w:rFonts w:ascii="Times New Roman" w:eastAsia="Times New Roman" w:hAnsi="Times New Roman"/>
                <w:sz w:val="24"/>
                <w:szCs w:val="24"/>
                <w:lang w:eastAsia="tr-TR"/>
              </w:rPr>
            </w:pPr>
            <w:r>
              <w:rPr>
                <w:rFonts w:ascii="Times New Roman" w:eastAsia="Times New Roman" w:hAnsi="Times New Roman"/>
                <w:sz w:val="24"/>
                <w:szCs w:val="24"/>
                <w:lang w:eastAsia="tr-TR"/>
              </w:rPr>
              <w:t xml:space="preserve">         </w:t>
            </w:r>
            <w:r w:rsidR="00EF3D0E">
              <w:rPr>
                <w:rFonts w:ascii="Times New Roman" w:eastAsia="Times New Roman" w:hAnsi="Times New Roman"/>
                <w:sz w:val="24"/>
                <w:szCs w:val="24"/>
                <w:lang w:eastAsia="tr-TR"/>
              </w:rPr>
              <w:t xml:space="preserve">        </w:t>
            </w:r>
            <w:r>
              <w:rPr>
                <w:rFonts w:ascii="Times New Roman" w:eastAsia="Times New Roman" w:hAnsi="Times New Roman"/>
                <w:sz w:val="24"/>
                <w:szCs w:val="24"/>
                <w:lang w:eastAsia="tr-TR"/>
              </w:rPr>
              <w:t xml:space="preserve"> Müdürü</w:t>
            </w:r>
            <w:r w:rsidR="00EF3D0E">
              <w:rPr>
                <w:rFonts w:ascii="Times New Roman" w:eastAsia="Times New Roman" w:hAnsi="Times New Roman"/>
                <w:sz w:val="24"/>
                <w:szCs w:val="24"/>
                <w:lang w:eastAsia="tr-TR"/>
              </w:rPr>
              <w:t xml:space="preserve">                                 </w:t>
            </w:r>
          </w:p>
        </w:tc>
        <w:tc>
          <w:tcPr>
            <w:tcW w:w="2961" w:type="dxa"/>
            <w:shd w:val="clear" w:color="auto" w:fill="auto"/>
            <w:hideMark/>
          </w:tcPr>
          <w:p w:rsidR="007E5ABC" w:rsidRDefault="00EF3D0E" w:rsidP="0060194C">
            <w:pPr>
              <w:spacing w:after="0" w:line="240" w:lineRule="auto"/>
              <w:jc w:val="center"/>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Özpınarlar Fahrettin Sert</w:t>
            </w:r>
          </w:p>
          <w:p w:rsidR="007E5ABC" w:rsidRPr="007504CE" w:rsidRDefault="00EF3D0E" w:rsidP="00EF3D0E">
            <w:pPr>
              <w:spacing w:after="0" w:line="240" w:lineRule="auto"/>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        İlkokulu </w:t>
            </w:r>
            <w:r w:rsidR="007E5ABC" w:rsidRPr="007504CE">
              <w:rPr>
                <w:rFonts w:ascii="Times New Roman" w:eastAsia="Times New Roman" w:hAnsi="Times New Roman"/>
                <w:color w:val="000000" w:themeColor="text1"/>
                <w:sz w:val="24"/>
                <w:szCs w:val="24"/>
                <w:lang w:eastAsia="tr-TR"/>
              </w:rPr>
              <w:t>Müdürü</w:t>
            </w:r>
          </w:p>
        </w:tc>
      </w:tr>
      <w:tr w:rsidR="007E5ABC" w:rsidRPr="007504CE" w:rsidTr="00021CDD">
        <w:trPr>
          <w:trHeight w:val="568"/>
        </w:trPr>
        <w:tc>
          <w:tcPr>
            <w:tcW w:w="3305" w:type="dxa"/>
            <w:shd w:val="clear" w:color="auto" w:fill="auto"/>
            <w:noWrap/>
            <w:hideMark/>
          </w:tcPr>
          <w:p w:rsidR="007E5ABC" w:rsidRDefault="007E5ABC" w:rsidP="0060194C">
            <w:pPr>
              <w:spacing w:after="0" w:line="240" w:lineRule="auto"/>
              <w:jc w:val="center"/>
              <w:rPr>
                <w:rFonts w:ascii="Times New Roman" w:eastAsia="Times New Roman" w:hAnsi="Times New Roman"/>
                <w:color w:val="000000" w:themeColor="text1"/>
                <w:sz w:val="24"/>
                <w:szCs w:val="24"/>
                <w:lang w:eastAsia="tr-TR"/>
              </w:rPr>
            </w:pPr>
          </w:p>
          <w:p w:rsidR="007E5ABC" w:rsidRDefault="007E5ABC" w:rsidP="0060194C">
            <w:pPr>
              <w:spacing w:after="0" w:line="240" w:lineRule="auto"/>
              <w:jc w:val="center"/>
              <w:rPr>
                <w:rFonts w:ascii="Times New Roman" w:eastAsia="Times New Roman" w:hAnsi="Times New Roman"/>
                <w:color w:val="000000" w:themeColor="text1"/>
                <w:sz w:val="24"/>
                <w:szCs w:val="24"/>
                <w:lang w:eastAsia="tr-TR"/>
              </w:rPr>
            </w:pPr>
          </w:p>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p>
        </w:tc>
        <w:tc>
          <w:tcPr>
            <w:tcW w:w="3305"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color w:val="000000" w:themeColor="text1"/>
                <w:sz w:val="20"/>
                <w:szCs w:val="20"/>
                <w:lang w:eastAsia="tr-TR"/>
              </w:rPr>
            </w:pPr>
          </w:p>
        </w:tc>
        <w:tc>
          <w:tcPr>
            <w:tcW w:w="2961"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color w:val="000000" w:themeColor="text1"/>
                <w:sz w:val="20"/>
                <w:szCs w:val="20"/>
                <w:lang w:eastAsia="tr-TR"/>
              </w:rPr>
            </w:pPr>
          </w:p>
        </w:tc>
      </w:tr>
      <w:tr w:rsidR="007E5ABC" w:rsidRPr="007504CE" w:rsidTr="00021CDD">
        <w:trPr>
          <w:trHeight w:val="341"/>
        </w:trPr>
        <w:tc>
          <w:tcPr>
            <w:tcW w:w="3305" w:type="dxa"/>
            <w:shd w:val="clear" w:color="auto" w:fill="auto"/>
            <w:noWrap/>
            <w:hideMark/>
          </w:tcPr>
          <w:p w:rsidR="007E5ABC" w:rsidRPr="007504CE" w:rsidRDefault="003D5E6B"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Rıza Serhat GÖRGÜLÜ</w:t>
            </w:r>
          </w:p>
        </w:tc>
        <w:tc>
          <w:tcPr>
            <w:tcW w:w="3305" w:type="dxa"/>
            <w:shd w:val="clear" w:color="auto" w:fill="auto"/>
            <w:noWrap/>
            <w:hideMark/>
          </w:tcPr>
          <w:p w:rsidR="007E5ABC" w:rsidRPr="007504CE" w:rsidRDefault="00EA4D54"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Fatma UYSAL ULUTAŞ</w:t>
            </w:r>
          </w:p>
        </w:tc>
        <w:tc>
          <w:tcPr>
            <w:tcW w:w="2961"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b/>
                <w:bCs/>
                <w:color w:val="000000" w:themeColor="text1"/>
                <w:sz w:val="24"/>
                <w:szCs w:val="24"/>
                <w:lang w:eastAsia="tr-TR"/>
              </w:rPr>
            </w:pPr>
            <w:r w:rsidRPr="007504CE">
              <w:rPr>
                <w:rFonts w:ascii="Times New Roman" w:eastAsia="Times New Roman" w:hAnsi="Times New Roman"/>
                <w:b/>
                <w:bCs/>
                <w:color w:val="000000" w:themeColor="text1"/>
                <w:sz w:val="24"/>
                <w:szCs w:val="24"/>
                <w:lang w:eastAsia="tr-TR"/>
              </w:rPr>
              <w:t>Esengül TOPÇU</w:t>
            </w:r>
          </w:p>
        </w:tc>
      </w:tr>
      <w:tr w:rsidR="007E5ABC" w:rsidRPr="007504CE" w:rsidTr="00021CDD">
        <w:trPr>
          <w:trHeight w:val="1023"/>
        </w:trPr>
        <w:tc>
          <w:tcPr>
            <w:tcW w:w="3305" w:type="dxa"/>
            <w:shd w:val="clear" w:color="auto" w:fill="auto"/>
            <w:hideMark/>
          </w:tcPr>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 xml:space="preserve">Kepez – </w:t>
            </w:r>
            <w:r w:rsidRPr="007511CF">
              <w:rPr>
                <w:rFonts w:ascii="Times New Roman" w:eastAsia="Times New Roman" w:hAnsi="Times New Roman"/>
                <w:color w:val="000000" w:themeColor="text1"/>
                <w:sz w:val="24"/>
                <w:szCs w:val="24"/>
                <w:lang w:eastAsia="tr-TR"/>
              </w:rPr>
              <w:t>Ayşe-Ahmet Atmaca Ortaokulu</w:t>
            </w:r>
            <w:r>
              <w:rPr>
                <w:rFonts w:ascii="Times New Roman" w:eastAsia="Times New Roman" w:hAnsi="Times New Roman"/>
                <w:color w:val="000000" w:themeColor="text1"/>
                <w:sz w:val="24"/>
                <w:szCs w:val="24"/>
                <w:lang w:eastAsia="tr-TR"/>
              </w:rPr>
              <w:t xml:space="preserve"> </w:t>
            </w:r>
            <w:r w:rsidRPr="007504CE">
              <w:rPr>
                <w:rFonts w:ascii="Times New Roman" w:eastAsia="Times New Roman" w:hAnsi="Times New Roman"/>
                <w:color w:val="000000" w:themeColor="text1"/>
                <w:sz w:val="24"/>
                <w:szCs w:val="24"/>
                <w:lang w:eastAsia="tr-TR"/>
              </w:rPr>
              <w:t>Müdürü</w:t>
            </w:r>
          </w:p>
        </w:tc>
        <w:tc>
          <w:tcPr>
            <w:tcW w:w="3305" w:type="dxa"/>
            <w:shd w:val="clear" w:color="auto" w:fill="auto"/>
            <w:hideMark/>
          </w:tcPr>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r w:rsidRPr="007504CE">
              <w:rPr>
                <w:rFonts w:ascii="Times New Roman" w:eastAsia="Times New Roman" w:hAnsi="Times New Roman"/>
                <w:color w:val="000000" w:themeColor="text1"/>
                <w:sz w:val="24"/>
                <w:szCs w:val="24"/>
                <w:lang w:eastAsia="tr-TR"/>
              </w:rPr>
              <w:t>Kepez - İsmet İnönü Mesleki ve Teknik Anadolu Lisesi Çocuk Gelişimi Bölüm Şefi</w:t>
            </w:r>
          </w:p>
        </w:tc>
        <w:tc>
          <w:tcPr>
            <w:tcW w:w="2961" w:type="dxa"/>
            <w:shd w:val="clear" w:color="auto" w:fill="auto"/>
            <w:hideMark/>
          </w:tcPr>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r w:rsidRPr="007504CE">
              <w:rPr>
                <w:rFonts w:ascii="Times New Roman" w:eastAsia="Times New Roman" w:hAnsi="Times New Roman"/>
                <w:color w:val="000000" w:themeColor="text1"/>
                <w:sz w:val="24"/>
                <w:szCs w:val="24"/>
                <w:lang w:eastAsia="tr-TR"/>
              </w:rPr>
              <w:t>Kepez - İsmet İnönü Mesleki ve Teknik Anadolu Lisesi Çocuk Gelişimi Öğretmeni</w:t>
            </w:r>
          </w:p>
        </w:tc>
      </w:tr>
      <w:tr w:rsidR="007E5ABC" w:rsidRPr="007504CE" w:rsidTr="00021CDD">
        <w:trPr>
          <w:trHeight w:val="568"/>
        </w:trPr>
        <w:tc>
          <w:tcPr>
            <w:tcW w:w="3305" w:type="dxa"/>
            <w:shd w:val="clear" w:color="auto" w:fill="auto"/>
            <w:noWrap/>
            <w:hideMark/>
          </w:tcPr>
          <w:p w:rsidR="007E5ABC" w:rsidRDefault="007E5ABC" w:rsidP="0060194C">
            <w:pPr>
              <w:spacing w:after="0" w:line="240" w:lineRule="auto"/>
              <w:jc w:val="center"/>
              <w:rPr>
                <w:rFonts w:ascii="Times New Roman" w:eastAsia="Times New Roman" w:hAnsi="Times New Roman"/>
                <w:color w:val="000000" w:themeColor="text1"/>
                <w:sz w:val="24"/>
                <w:szCs w:val="24"/>
                <w:lang w:eastAsia="tr-TR"/>
              </w:rPr>
            </w:pPr>
          </w:p>
          <w:p w:rsidR="007E5ABC" w:rsidRDefault="007E5ABC" w:rsidP="0060194C">
            <w:pPr>
              <w:spacing w:after="0" w:line="240" w:lineRule="auto"/>
              <w:jc w:val="center"/>
              <w:rPr>
                <w:rFonts w:ascii="Times New Roman" w:eastAsia="Times New Roman" w:hAnsi="Times New Roman"/>
                <w:color w:val="000000" w:themeColor="text1"/>
                <w:sz w:val="24"/>
                <w:szCs w:val="24"/>
                <w:lang w:eastAsia="tr-TR"/>
              </w:rPr>
            </w:pPr>
          </w:p>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p>
        </w:tc>
        <w:tc>
          <w:tcPr>
            <w:tcW w:w="3305" w:type="dxa"/>
            <w:shd w:val="clear" w:color="auto" w:fill="auto"/>
            <w:noWrap/>
            <w:hideMark/>
          </w:tcPr>
          <w:p w:rsidR="007E5ABC" w:rsidRDefault="007E5ABC" w:rsidP="0060194C">
            <w:pPr>
              <w:spacing w:after="0" w:line="240" w:lineRule="auto"/>
              <w:jc w:val="center"/>
              <w:rPr>
                <w:rFonts w:ascii="Times New Roman" w:eastAsia="Times New Roman" w:hAnsi="Times New Roman"/>
                <w:color w:val="000000" w:themeColor="text1"/>
                <w:sz w:val="20"/>
                <w:szCs w:val="20"/>
                <w:lang w:eastAsia="tr-TR"/>
              </w:rPr>
            </w:pPr>
          </w:p>
          <w:p w:rsidR="00021CDD" w:rsidRPr="007504CE" w:rsidRDefault="00021CDD" w:rsidP="0060194C">
            <w:pPr>
              <w:spacing w:after="0" w:line="240" w:lineRule="auto"/>
              <w:jc w:val="center"/>
              <w:rPr>
                <w:rFonts w:ascii="Times New Roman" w:eastAsia="Times New Roman" w:hAnsi="Times New Roman"/>
                <w:color w:val="000000" w:themeColor="text1"/>
                <w:sz w:val="20"/>
                <w:szCs w:val="20"/>
                <w:lang w:eastAsia="tr-TR"/>
              </w:rPr>
            </w:pPr>
          </w:p>
        </w:tc>
        <w:tc>
          <w:tcPr>
            <w:tcW w:w="2961"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color w:val="000000" w:themeColor="text1"/>
                <w:sz w:val="20"/>
                <w:szCs w:val="20"/>
                <w:lang w:eastAsia="tr-TR"/>
              </w:rPr>
            </w:pPr>
          </w:p>
        </w:tc>
      </w:tr>
      <w:tr w:rsidR="007E5ABC" w:rsidRPr="007504CE" w:rsidTr="00021CDD">
        <w:trPr>
          <w:trHeight w:val="341"/>
        </w:trPr>
        <w:tc>
          <w:tcPr>
            <w:tcW w:w="3305" w:type="dxa"/>
            <w:shd w:val="clear" w:color="auto" w:fill="auto"/>
            <w:noWrap/>
            <w:hideMark/>
          </w:tcPr>
          <w:p w:rsidR="007E5ABC" w:rsidRPr="007504CE" w:rsidRDefault="003D5E6B"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Esra ATAMAN</w:t>
            </w:r>
          </w:p>
        </w:tc>
        <w:tc>
          <w:tcPr>
            <w:tcW w:w="3305" w:type="dxa"/>
            <w:shd w:val="clear" w:color="auto" w:fill="auto"/>
            <w:noWrap/>
            <w:hideMark/>
          </w:tcPr>
          <w:p w:rsidR="007E5ABC" w:rsidRPr="007504CE" w:rsidRDefault="006E15BF"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Ayla İLGİ</w:t>
            </w:r>
            <w:r w:rsidR="003D5E6B">
              <w:rPr>
                <w:rFonts w:ascii="Times New Roman" w:eastAsia="Times New Roman" w:hAnsi="Times New Roman"/>
                <w:b/>
                <w:bCs/>
                <w:color w:val="000000" w:themeColor="text1"/>
                <w:sz w:val="24"/>
                <w:szCs w:val="24"/>
                <w:lang w:eastAsia="tr-TR"/>
              </w:rPr>
              <w:t>Ç</w:t>
            </w:r>
          </w:p>
        </w:tc>
        <w:tc>
          <w:tcPr>
            <w:tcW w:w="2961" w:type="dxa"/>
            <w:shd w:val="clear" w:color="auto" w:fill="auto"/>
            <w:noWrap/>
            <w:hideMark/>
          </w:tcPr>
          <w:p w:rsidR="007E5ABC" w:rsidRPr="007504CE" w:rsidRDefault="00EF3D0E"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Zeynep USLU</w:t>
            </w:r>
          </w:p>
        </w:tc>
      </w:tr>
      <w:tr w:rsidR="007E5ABC" w:rsidRPr="007504CE" w:rsidTr="00021CDD">
        <w:trPr>
          <w:trHeight w:val="682"/>
        </w:trPr>
        <w:tc>
          <w:tcPr>
            <w:tcW w:w="3305" w:type="dxa"/>
            <w:shd w:val="clear" w:color="auto" w:fill="auto"/>
            <w:hideMark/>
          </w:tcPr>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r w:rsidRPr="007504CE">
              <w:rPr>
                <w:rFonts w:ascii="Times New Roman" w:eastAsia="Times New Roman" w:hAnsi="Times New Roman"/>
                <w:color w:val="000000" w:themeColor="text1"/>
                <w:sz w:val="24"/>
                <w:szCs w:val="24"/>
                <w:lang w:eastAsia="tr-TR"/>
              </w:rPr>
              <w:t>Muratpaşa - Cengiz Topel Anaokulu Okulöncesi Öğretmeni</w:t>
            </w:r>
          </w:p>
        </w:tc>
        <w:tc>
          <w:tcPr>
            <w:tcW w:w="3305" w:type="dxa"/>
            <w:shd w:val="clear" w:color="auto" w:fill="auto"/>
            <w:hideMark/>
          </w:tcPr>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r w:rsidRPr="007504CE">
              <w:rPr>
                <w:rFonts w:ascii="Times New Roman" w:eastAsia="Times New Roman" w:hAnsi="Times New Roman"/>
                <w:color w:val="000000" w:themeColor="text1"/>
                <w:sz w:val="24"/>
                <w:szCs w:val="24"/>
                <w:lang w:eastAsia="tr-TR"/>
              </w:rPr>
              <w:t>Muratpaşa - Ertuğrul Gazi İlkokulu Okulöncesi Öğretmeni</w:t>
            </w:r>
          </w:p>
        </w:tc>
        <w:tc>
          <w:tcPr>
            <w:tcW w:w="2961" w:type="dxa"/>
            <w:shd w:val="clear" w:color="auto" w:fill="auto"/>
            <w:hideMark/>
          </w:tcPr>
          <w:p w:rsidR="007E5ABC" w:rsidRPr="007504CE" w:rsidRDefault="00EF3D0E" w:rsidP="00EA4D54">
            <w:pPr>
              <w:spacing w:after="0" w:line="240" w:lineRule="auto"/>
              <w:jc w:val="center"/>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Konyaaltı</w:t>
            </w:r>
            <w:r w:rsidR="007E5ABC" w:rsidRPr="007504CE">
              <w:rPr>
                <w:rFonts w:ascii="Times New Roman" w:eastAsia="Times New Roman" w:hAnsi="Times New Roman"/>
                <w:color w:val="000000" w:themeColor="text1"/>
                <w:sz w:val="24"/>
                <w:szCs w:val="24"/>
                <w:lang w:eastAsia="tr-TR"/>
              </w:rPr>
              <w:t xml:space="preserve"> </w:t>
            </w:r>
            <w:r w:rsidR="00713E7F">
              <w:rPr>
                <w:rFonts w:ascii="Times New Roman" w:eastAsia="Times New Roman" w:hAnsi="Times New Roman"/>
                <w:color w:val="000000" w:themeColor="text1"/>
                <w:sz w:val="24"/>
                <w:szCs w:val="24"/>
                <w:lang w:eastAsia="tr-TR"/>
              </w:rPr>
              <w:t xml:space="preserve">–Konyaaltı </w:t>
            </w:r>
            <w:r w:rsidR="00EA4D54">
              <w:rPr>
                <w:rFonts w:ascii="Times New Roman" w:eastAsia="Times New Roman" w:hAnsi="Times New Roman"/>
                <w:color w:val="000000" w:themeColor="text1"/>
                <w:sz w:val="24"/>
                <w:szCs w:val="24"/>
                <w:lang w:eastAsia="tr-TR"/>
              </w:rPr>
              <w:t xml:space="preserve">İlkokulu </w:t>
            </w:r>
            <w:r w:rsidR="007E5ABC" w:rsidRPr="007504CE">
              <w:rPr>
                <w:rFonts w:ascii="Times New Roman" w:eastAsia="Times New Roman" w:hAnsi="Times New Roman"/>
                <w:color w:val="000000" w:themeColor="text1"/>
                <w:sz w:val="24"/>
                <w:szCs w:val="24"/>
                <w:lang w:eastAsia="tr-TR"/>
              </w:rPr>
              <w:t>Memuru</w:t>
            </w:r>
          </w:p>
        </w:tc>
      </w:tr>
      <w:tr w:rsidR="007E5ABC" w:rsidRPr="007504CE" w:rsidTr="00021CDD">
        <w:trPr>
          <w:trHeight w:val="568"/>
        </w:trPr>
        <w:tc>
          <w:tcPr>
            <w:tcW w:w="3305" w:type="dxa"/>
            <w:shd w:val="clear" w:color="auto" w:fill="auto"/>
            <w:noWrap/>
            <w:hideMark/>
          </w:tcPr>
          <w:p w:rsidR="007E5ABC" w:rsidRDefault="007E5ABC" w:rsidP="0060194C">
            <w:pPr>
              <w:spacing w:after="0" w:line="240" w:lineRule="auto"/>
              <w:jc w:val="center"/>
              <w:rPr>
                <w:rFonts w:ascii="Times New Roman" w:eastAsia="Times New Roman" w:hAnsi="Times New Roman"/>
                <w:color w:val="000000" w:themeColor="text1"/>
                <w:sz w:val="24"/>
                <w:szCs w:val="24"/>
                <w:lang w:eastAsia="tr-TR"/>
              </w:rPr>
            </w:pPr>
          </w:p>
          <w:p w:rsidR="007E5ABC" w:rsidRDefault="007E5ABC" w:rsidP="0060194C">
            <w:pPr>
              <w:spacing w:after="0" w:line="240" w:lineRule="auto"/>
              <w:jc w:val="center"/>
              <w:rPr>
                <w:rFonts w:ascii="Times New Roman" w:eastAsia="Times New Roman" w:hAnsi="Times New Roman"/>
                <w:color w:val="000000" w:themeColor="text1"/>
                <w:sz w:val="24"/>
                <w:szCs w:val="24"/>
                <w:lang w:eastAsia="tr-TR"/>
              </w:rPr>
            </w:pPr>
          </w:p>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p>
        </w:tc>
        <w:tc>
          <w:tcPr>
            <w:tcW w:w="3305"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color w:val="000000" w:themeColor="text1"/>
                <w:sz w:val="20"/>
                <w:szCs w:val="20"/>
                <w:lang w:eastAsia="tr-TR"/>
              </w:rPr>
            </w:pPr>
          </w:p>
        </w:tc>
        <w:tc>
          <w:tcPr>
            <w:tcW w:w="2961"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color w:val="000000" w:themeColor="text1"/>
                <w:sz w:val="20"/>
                <w:szCs w:val="20"/>
                <w:lang w:eastAsia="tr-TR"/>
              </w:rPr>
            </w:pPr>
          </w:p>
        </w:tc>
      </w:tr>
      <w:tr w:rsidR="007E5ABC" w:rsidRPr="007504CE" w:rsidTr="00021CDD">
        <w:trPr>
          <w:trHeight w:val="341"/>
        </w:trPr>
        <w:tc>
          <w:tcPr>
            <w:tcW w:w="3305" w:type="dxa"/>
            <w:shd w:val="clear" w:color="auto" w:fill="auto"/>
            <w:noWrap/>
            <w:hideMark/>
          </w:tcPr>
          <w:p w:rsidR="007E5ABC" w:rsidRPr="007504CE" w:rsidRDefault="00B359A4"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Bilge GÖKÇE COŞKUN</w:t>
            </w:r>
          </w:p>
        </w:tc>
        <w:tc>
          <w:tcPr>
            <w:tcW w:w="3305"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b/>
                <w:bCs/>
                <w:color w:val="000000" w:themeColor="text1"/>
                <w:sz w:val="24"/>
                <w:szCs w:val="24"/>
                <w:lang w:eastAsia="tr-TR"/>
              </w:rPr>
            </w:pPr>
          </w:p>
        </w:tc>
        <w:tc>
          <w:tcPr>
            <w:tcW w:w="2961" w:type="dxa"/>
            <w:shd w:val="clear" w:color="auto" w:fill="auto"/>
            <w:noWrap/>
            <w:hideMark/>
          </w:tcPr>
          <w:p w:rsidR="007E5ABC" w:rsidRPr="007504CE" w:rsidRDefault="00B359A4" w:rsidP="0060194C">
            <w:pPr>
              <w:spacing w:after="0" w:line="240" w:lineRule="auto"/>
              <w:jc w:val="center"/>
              <w:rPr>
                <w:rFonts w:ascii="Times New Roman" w:eastAsia="Times New Roman" w:hAnsi="Times New Roman"/>
                <w:b/>
                <w:bCs/>
                <w:color w:val="000000" w:themeColor="text1"/>
                <w:sz w:val="24"/>
                <w:szCs w:val="24"/>
                <w:lang w:eastAsia="tr-TR"/>
              </w:rPr>
            </w:pPr>
            <w:r>
              <w:rPr>
                <w:rFonts w:ascii="Times New Roman" w:eastAsia="Times New Roman" w:hAnsi="Times New Roman"/>
                <w:b/>
                <w:bCs/>
                <w:color w:val="000000" w:themeColor="text1"/>
                <w:sz w:val="24"/>
                <w:szCs w:val="24"/>
                <w:lang w:eastAsia="tr-TR"/>
              </w:rPr>
              <w:t>Mustafa GÜMÜŞ</w:t>
            </w:r>
          </w:p>
        </w:tc>
      </w:tr>
      <w:tr w:rsidR="007E5ABC" w:rsidRPr="007504CE" w:rsidTr="00021CDD">
        <w:trPr>
          <w:trHeight w:val="1023"/>
        </w:trPr>
        <w:tc>
          <w:tcPr>
            <w:tcW w:w="3305" w:type="dxa"/>
            <w:shd w:val="clear" w:color="auto" w:fill="auto"/>
            <w:hideMark/>
          </w:tcPr>
          <w:p w:rsidR="007E5ABC" w:rsidRPr="007504CE" w:rsidRDefault="00B359A4" w:rsidP="00B359A4">
            <w:pPr>
              <w:spacing w:after="0" w:line="240" w:lineRule="auto"/>
              <w:jc w:val="center"/>
              <w:rPr>
                <w:rFonts w:ascii="Times New Roman" w:eastAsia="Times New Roman" w:hAnsi="Times New Roman"/>
                <w:color w:val="000000" w:themeColor="text1"/>
                <w:sz w:val="24"/>
                <w:szCs w:val="24"/>
                <w:lang w:eastAsia="tr-TR"/>
              </w:rPr>
            </w:pPr>
            <w:r>
              <w:rPr>
                <w:rFonts w:ascii="Times New Roman" w:eastAsia="Times New Roman" w:hAnsi="Times New Roman"/>
                <w:color w:val="000000" w:themeColor="text1"/>
                <w:sz w:val="24"/>
                <w:szCs w:val="24"/>
                <w:lang w:eastAsia="tr-TR"/>
              </w:rPr>
              <w:t>Muratpaşa</w:t>
            </w:r>
            <w:r w:rsidR="00663148">
              <w:rPr>
                <w:rFonts w:ascii="Times New Roman" w:eastAsia="Times New Roman" w:hAnsi="Times New Roman"/>
                <w:color w:val="000000" w:themeColor="text1"/>
                <w:sz w:val="24"/>
                <w:szCs w:val="24"/>
                <w:lang w:eastAsia="tr-TR"/>
              </w:rPr>
              <w:t xml:space="preserve"> – </w:t>
            </w:r>
            <w:r>
              <w:rPr>
                <w:rFonts w:ascii="Times New Roman" w:eastAsia="Times New Roman" w:hAnsi="Times New Roman"/>
                <w:color w:val="000000" w:themeColor="text1"/>
                <w:sz w:val="24"/>
                <w:szCs w:val="24"/>
                <w:lang w:eastAsia="tr-TR"/>
              </w:rPr>
              <w:t>Muratpaşa</w:t>
            </w:r>
            <w:r w:rsidR="007E5ABC" w:rsidRPr="007504CE">
              <w:rPr>
                <w:rFonts w:ascii="Times New Roman" w:eastAsia="Times New Roman" w:hAnsi="Times New Roman"/>
                <w:color w:val="000000" w:themeColor="text1"/>
                <w:sz w:val="24"/>
                <w:szCs w:val="24"/>
                <w:lang w:eastAsia="tr-TR"/>
              </w:rPr>
              <w:t xml:space="preserve"> Anaokulu Müdürlüğü Okul Aile Birliği </w:t>
            </w:r>
            <w:r w:rsidR="002645A7">
              <w:rPr>
                <w:rFonts w:ascii="Times New Roman" w:eastAsia="Times New Roman" w:hAnsi="Times New Roman"/>
                <w:color w:val="000000" w:themeColor="text1"/>
                <w:sz w:val="24"/>
                <w:szCs w:val="24"/>
                <w:lang w:eastAsia="tr-TR"/>
              </w:rPr>
              <w:t>Üyesi</w:t>
            </w:r>
          </w:p>
        </w:tc>
        <w:tc>
          <w:tcPr>
            <w:tcW w:w="3305" w:type="dxa"/>
            <w:shd w:val="clear" w:color="auto" w:fill="auto"/>
            <w:noWrap/>
            <w:hideMark/>
          </w:tcPr>
          <w:p w:rsidR="007E5ABC" w:rsidRPr="007504CE" w:rsidRDefault="007E5ABC" w:rsidP="0060194C">
            <w:pPr>
              <w:spacing w:after="0" w:line="240" w:lineRule="auto"/>
              <w:jc w:val="center"/>
              <w:rPr>
                <w:rFonts w:ascii="Times New Roman" w:eastAsia="Times New Roman" w:hAnsi="Times New Roman"/>
                <w:color w:val="000000" w:themeColor="text1"/>
                <w:sz w:val="24"/>
                <w:szCs w:val="24"/>
                <w:lang w:eastAsia="tr-TR"/>
              </w:rPr>
            </w:pPr>
          </w:p>
        </w:tc>
        <w:tc>
          <w:tcPr>
            <w:tcW w:w="2961" w:type="dxa"/>
            <w:shd w:val="clear" w:color="auto" w:fill="auto"/>
            <w:hideMark/>
          </w:tcPr>
          <w:p w:rsidR="007E5ABC" w:rsidRPr="007504CE" w:rsidRDefault="007E5ABC" w:rsidP="00663148">
            <w:pPr>
              <w:spacing w:after="0" w:line="240" w:lineRule="auto"/>
              <w:jc w:val="center"/>
              <w:rPr>
                <w:rFonts w:ascii="Times New Roman" w:eastAsia="Times New Roman" w:hAnsi="Times New Roman"/>
                <w:color w:val="000000" w:themeColor="text1"/>
                <w:sz w:val="24"/>
                <w:szCs w:val="24"/>
                <w:lang w:eastAsia="tr-TR"/>
              </w:rPr>
            </w:pPr>
            <w:r w:rsidRPr="007504CE">
              <w:rPr>
                <w:rFonts w:ascii="Times New Roman" w:eastAsia="Times New Roman" w:hAnsi="Times New Roman"/>
                <w:color w:val="000000" w:themeColor="text1"/>
                <w:sz w:val="24"/>
                <w:szCs w:val="24"/>
                <w:lang w:eastAsia="tr-TR"/>
              </w:rPr>
              <w:t xml:space="preserve">Muratpaşa </w:t>
            </w:r>
            <w:r w:rsidR="00663148">
              <w:rPr>
                <w:rFonts w:ascii="Times New Roman" w:eastAsia="Times New Roman" w:hAnsi="Times New Roman"/>
                <w:color w:val="000000" w:themeColor="text1"/>
                <w:sz w:val="24"/>
                <w:szCs w:val="24"/>
                <w:lang w:eastAsia="tr-TR"/>
              </w:rPr>
              <w:t>–</w:t>
            </w:r>
            <w:r w:rsidRPr="007504CE">
              <w:rPr>
                <w:rFonts w:ascii="Times New Roman" w:eastAsia="Times New Roman" w:hAnsi="Times New Roman"/>
                <w:color w:val="000000" w:themeColor="text1"/>
                <w:sz w:val="24"/>
                <w:szCs w:val="24"/>
                <w:lang w:eastAsia="tr-TR"/>
              </w:rPr>
              <w:t xml:space="preserve"> </w:t>
            </w:r>
            <w:r w:rsidR="00663148">
              <w:rPr>
                <w:rFonts w:ascii="Times New Roman" w:eastAsia="Times New Roman" w:hAnsi="Times New Roman"/>
                <w:color w:val="000000" w:themeColor="text1"/>
                <w:sz w:val="24"/>
                <w:szCs w:val="24"/>
                <w:lang w:eastAsia="tr-TR"/>
              </w:rPr>
              <w:t>Halide Edip Adıvar</w:t>
            </w:r>
            <w:r w:rsidRPr="007504CE">
              <w:rPr>
                <w:rFonts w:ascii="Times New Roman" w:eastAsia="Times New Roman" w:hAnsi="Times New Roman"/>
                <w:color w:val="000000" w:themeColor="text1"/>
                <w:sz w:val="24"/>
                <w:szCs w:val="24"/>
                <w:lang w:eastAsia="tr-TR"/>
              </w:rPr>
              <w:t xml:space="preserve"> Anaokulu Müdürlüğü Okul Aile Birliği Üyesi</w:t>
            </w:r>
          </w:p>
        </w:tc>
      </w:tr>
    </w:tbl>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AC1E35" w:rsidRDefault="00AC1E35" w:rsidP="003806D8">
      <w:pPr>
        <w:spacing w:after="0"/>
        <w:jc w:val="both"/>
        <w:rPr>
          <w:rFonts w:ascii="Times New Roman" w:hAnsi="Times New Roman" w:cs="Times New Roman"/>
          <w:sz w:val="24"/>
          <w:szCs w:val="24"/>
        </w:rPr>
      </w:pPr>
    </w:p>
    <w:p w:rsidR="0000536B" w:rsidRDefault="0000536B" w:rsidP="009553B7">
      <w:pPr>
        <w:spacing w:after="0"/>
        <w:jc w:val="center"/>
        <w:rPr>
          <w:rFonts w:ascii="Times New Roman" w:hAnsi="Times New Roman" w:cs="Times New Roman"/>
          <w:b/>
          <w:sz w:val="24"/>
          <w:szCs w:val="24"/>
        </w:rPr>
        <w:sectPr w:rsidR="0000536B" w:rsidSect="00021CDD">
          <w:pgSz w:w="11906" w:h="16838"/>
          <w:pgMar w:top="993" w:right="1274" w:bottom="720" w:left="1276" w:header="708" w:footer="708" w:gutter="0"/>
          <w:cols w:space="708"/>
          <w:docGrid w:linePitch="360"/>
        </w:sectPr>
      </w:pPr>
    </w:p>
    <w:tbl>
      <w:tblPr>
        <w:tblW w:w="15339"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2719"/>
        <w:gridCol w:w="1084"/>
        <w:gridCol w:w="1118"/>
        <w:gridCol w:w="1091"/>
        <w:gridCol w:w="886"/>
        <w:gridCol w:w="1449"/>
        <w:gridCol w:w="1114"/>
        <w:gridCol w:w="1091"/>
        <w:gridCol w:w="891"/>
        <w:gridCol w:w="998"/>
        <w:gridCol w:w="856"/>
        <w:gridCol w:w="2007"/>
        <w:gridCol w:w="35"/>
      </w:tblGrid>
      <w:tr w:rsidR="0000536B" w:rsidRPr="007504CE" w:rsidTr="00651162">
        <w:trPr>
          <w:trHeight w:val="25"/>
        </w:trPr>
        <w:tc>
          <w:tcPr>
            <w:tcW w:w="15339" w:type="dxa"/>
            <w:gridSpan w:val="13"/>
            <w:shd w:val="clear" w:color="auto" w:fill="auto"/>
            <w:vAlign w:val="center"/>
            <w:hideMark/>
          </w:tcPr>
          <w:p w:rsidR="0000536B" w:rsidRPr="00651162" w:rsidRDefault="0000536B" w:rsidP="002A4529">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lastRenderedPageBreak/>
              <w:t>ANTAL</w:t>
            </w:r>
            <w:r w:rsidR="00DD1D60" w:rsidRPr="00651162">
              <w:rPr>
                <w:rFonts w:ascii="Times New Roman" w:eastAsia="Times New Roman" w:hAnsi="Times New Roman"/>
                <w:b/>
                <w:bCs/>
                <w:color w:val="000000" w:themeColor="text1"/>
                <w:lang w:eastAsia="tr-TR"/>
              </w:rPr>
              <w:t>YA</w:t>
            </w:r>
            <w:r w:rsidR="005060F5" w:rsidRPr="00651162">
              <w:rPr>
                <w:rFonts w:ascii="Times New Roman" w:eastAsia="Times New Roman" w:hAnsi="Times New Roman"/>
                <w:b/>
                <w:bCs/>
                <w:color w:val="000000" w:themeColor="text1"/>
                <w:lang w:eastAsia="tr-TR"/>
              </w:rPr>
              <w:t xml:space="preserve"> İL MİLLİ EĞİTİM MÜDÜRLÜĞÜ 202</w:t>
            </w:r>
            <w:r w:rsidR="002A4529">
              <w:rPr>
                <w:rFonts w:ascii="Times New Roman" w:eastAsia="Times New Roman" w:hAnsi="Times New Roman"/>
                <w:b/>
                <w:bCs/>
                <w:color w:val="000000" w:themeColor="text1"/>
                <w:lang w:eastAsia="tr-TR"/>
              </w:rPr>
              <w:t>5</w:t>
            </w:r>
            <w:r w:rsidR="000866CF" w:rsidRPr="00651162">
              <w:rPr>
                <w:rFonts w:ascii="Times New Roman" w:eastAsia="Times New Roman" w:hAnsi="Times New Roman"/>
                <w:b/>
                <w:bCs/>
                <w:color w:val="000000" w:themeColor="text1"/>
                <w:lang w:eastAsia="tr-TR"/>
              </w:rPr>
              <w:t>- 202</w:t>
            </w:r>
            <w:r w:rsidR="002A4529">
              <w:rPr>
                <w:rFonts w:ascii="Times New Roman" w:eastAsia="Times New Roman" w:hAnsi="Times New Roman"/>
                <w:b/>
                <w:bCs/>
                <w:color w:val="000000" w:themeColor="text1"/>
                <w:lang w:eastAsia="tr-TR"/>
              </w:rPr>
              <w:t>6</w:t>
            </w:r>
            <w:r w:rsidRPr="00651162">
              <w:rPr>
                <w:rFonts w:ascii="Times New Roman" w:eastAsia="Times New Roman" w:hAnsi="Times New Roman"/>
                <w:b/>
                <w:bCs/>
                <w:color w:val="000000" w:themeColor="text1"/>
                <w:lang w:eastAsia="tr-TR"/>
              </w:rPr>
              <w:t xml:space="preserve"> EĞİTİM ÖĞRETİM YILI OKUL ÖNCESİ EĞİTİM KURUMLARI </w:t>
            </w:r>
            <w:r w:rsidR="008536C4" w:rsidRPr="00651162">
              <w:rPr>
                <w:rFonts w:ascii="Times New Roman" w:eastAsia="Times New Roman" w:hAnsi="Times New Roman"/>
                <w:b/>
                <w:bCs/>
                <w:color w:val="000000" w:themeColor="text1"/>
                <w:lang w:eastAsia="tr-TR"/>
              </w:rPr>
              <w:t>KATKI PAYI</w:t>
            </w:r>
            <w:r w:rsidRPr="00651162">
              <w:rPr>
                <w:rFonts w:ascii="Times New Roman" w:eastAsia="Times New Roman" w:hAnsi="Times New Roman"/>
                <w:b/>
                <w:bCs/>
                <w:color w:val="000000" w:themeColor="text1"/>
                <w:lang w:eastAsia="tr-TR"/>
              </w:rPr>
              <w:t xml:space="preserve"> TABLOSU</w:t>
            </w:r>
          </w:p>
        </w:tc>
      </w:tr>
      <w:tr w:rsidR="00651162" w:rsidRPr="007504CE" w:rsidTr="000912CD">
        <w:trPr>
          <w:trHeight w:val="25"/>
        </w:trPr>
        <w:tc>
          <w:tcPr>
            <w:tcW w:w="2719" w:type="dxa"/>
            <w:vMerge w:val="restart"/>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İLÇE ADI</w:t>
            </w:r>
          </w:p>
        </w:tc>
        <w:tc>
          <w:tcPr>
            <w:tcW w:w="4179" w:type="dxa"/>
            <w:gridSpan w:val="4"/>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BAĞIMSIZ ANAOKULU</w:t>
            </w:r>
          </w:p>
        </w:tc>
        <w:tc>
          <w:tcPr>
            <w:tcW w:w="4545" w:type="dxa"/>
            <w:gridSpan w:val="4"/>
            <w:shd w:val="clear" w:color="auto" w:fill="auto"/>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MESLEK LİSESİ UYGULAMA SINIFI</w:t>
            </w:r>
          </w:p>
        </w:tc>
        <w:tc>
          <w:tcPr>
            <w:tcW w:w="3896" w:type="dxa"/>
            <w:gridSpan w:val="4"/>
            <w:vMerge w:val="restart"/>
            <w:shd w:val="clear" w:color="auto" w:fill="auto"/>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İLK/</w:t>
            </w:r>
            <w:r w:rsidR="004E683C" w:rsidRPr="00651162">
              <w:rPr>
                <w:rFonts w:ascii="Times New Roman" w:eastAsia="Times New Roman" w:hAnsi="Times New Roman"/>
                <w:b/>
                <w:bCs/>
                <w:color w:val="000000" w:themeColor="text1"/>
                <w:lang w:eastAsia="tr-TR"/>
              </w:rPr>
              <w:t>ORTAOKUL</w:t>
            </w:r>
            <w:r w:rsidRPr="00651162">
              <w:rPr>
                <w:rFonts w:ascii="Times New Roman" w:eastAsia="Times New Roman" w:hAnsi="Times New Roman"/>
                <w:b/>
                <w:bCs/>
                <w:color w:val="000000" w:themeColor="text1"/>
                <w:lang w:eastAsia="tr-TR"/>
              </w:rPr>
              <w:t xml:space="preserve"> </w:t>
            </w:r>
            <w:r w:rsidRPr="00651162">
              <w:rPr>
                <w:rFonts w:ascii="Times New Roman" w:eastAsia="Times New Roman" w:hAnsi="Times New Roman"/>
                <w:b/>
                <w:bCs/>
                <w:color w:val="000000" w:themeColor="text1"/>
                <w:lang w:eastAsia="tr-TR"/>
              </w:rPr>
              <w:br/>
              <w:t xml:space="preserve">BÜNYESİNDEKİ </w:t>
            </w:r>
            <w:r w:rsidRPr="00651162">
              <w:rPr>
                <w:rFonts w:ascii="Times New Roman" w:eastAsia="Times New Roman" w:hAnsi="Times New Roman"/>
                <w:b/>
                <w:bCs/>
                <w:color w:val="000000" w:themeColor="text1"/>
                <w:lang w:eastAsia="tr-TR"/>
              </w:rPr>
              <w:br/>
              <w:t>ANASINIFI</w:t>
            </w:r>
          </w:p>
        </w:tc>
      </w:tr>
      <w:tr w:rsidR="00651162" w:rsidRPr="007504CE" w:rsidTr="000912CD">
        <w:trPr>
          <w:trHeight w:val="25"/>
        </w:trPr>
        <w:tc>
          <w:tcPr>
            <w:tcW w:w="2719" w:type="dxa"/>
            <w:vMerge/>
            <w:shd w:val="clear" w:color="auto" w:fill="auto"/>
            <w:vAlign w:val="center"/>
            <w:hideMark/>
          </w:tcPr>
          <w:p w:rsidR="0000536B" w:rsidRPr="00651162" w:rsidRDefault="0000536B" w:rsidP="009A65B6">
            <w:pPr>
              <w:spacing w:after="0" w:line="240" w:lineRule="auto"/>
              <w:rPr>
                <w:rFonts w:ascii="Times New Roman" w:eastAsia="Times New Roman" w:hAnsi="Times New Roman"/>
                <w:b/>
                <w:bCs/>
                <w:color w:val="000000" w:themeColor="text1"/>
                <w:lang w:eastAsia="tr-TR"/>
              </w:rPr>
            </w:pPr>
          </w:p>
        </w:tc>
        <w:tc>
          <w:tcPr>
            <w:tcW w:w="2202" w:type="dxa"/>
            <w:gridSpan w:val="2"/>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3 - 4 Yaş</w:t>
            </w:r>
          </w:p>
        </w:tc>
        <w:tc>
          <w:tcPr>
            <w:tcW w:w="1977" w:type="dxa"/>
            <w:gridSpan w:val="2"/>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5 Yaş</w:t>
            </w:r>
          </w:p>
        </w:tc>
        <w:tc>
          <w:tcPr>
            <w:tcW w:w="2563" w:type="dxa"/>
            <w:gridSpan w:val="2"/>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3 - 4 Yaş</w:t>
            </w:r>
          </w:p>
        </w:tc>
        <w:tc>
          <w:tcPr>
            <w:tcW w:w="1982" w:type="dxa"/>
            <w:gridSpan w:val="2"/>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5 Yaş</w:t>
            </w:r>
          </w:p>
        </w:tc>
        <w:tc>
          <w:tcPr>
            <w:tcW w:w="3896" w:type="dxa"/>
            <w:gridSpan w:val="4"/>
            <w:vMerge/>
            <w:shd w:val="clear" w:color="auto" w:fill="auto"/>
            <w:vAlign w:val="center"/>
            <w:hideMark/>
          </w:tcPr>
          <w:p w:rsidR="0000536B" w:rsidRPr="00651162" w:rsidRDefault="0000536B" w:rsidP="009A65B6">
            <w:pPr>
              <w:spacing w:after="0" w:line="240" w:lineRule="auto"/>
              <w:rPr>
                <w:rFonts w:ascii="Times New Roman" w:eastAsia="Times New Roman" w:hAnsi="Times New Roman"/>
                <w:b/>
                <w:bCs/>
                <w:color w:val="000000" w:themeColor="text1"/>
                <w:lang w:eastAsia="tr-TR"/>
              </w:rPr>
            </w:pPr>
          </w:p>
        </w:tc>
      </w:tr>
      <w:tr w:rsidR="00651162" w:rsidRPr="00651162" w:rsidTr="000912CD">
        <w:trPr>
          <w:gridAfter w:val="1"/>
          <w:wAfter w:w="35" w:type="dxa"/>
          <w:trHeight w:val="25"/>
        </w:trPr>
        <w:tc>
          <w:tcPr>
            <w:tcW w:w="2719" w:type="dxa"/>
            <w:vMerge/>
            <w:shd w:val="clear" w:color="auto" w:fill="auto"/>
            <w:vAlign w:val="center"/>
            <w:hideMark/>
          </w:tcPr>
          <w:p w:rsidR="0000536B" w:rsidRPr="00651162" w:rsidRDefault="0000536B" w:rsidP="009A65B6">
            <w:pPr>
              <w:spacing w:after="0" w:line="240" w:lineRule="auto"/>
              <w:rPr>
                <w:rFonts w:ascii="Times New Roman" w:eastAsia="Times New Roman" w:hAnsi="Times New Roman"/>
                <w:b/>
                <w:bCs/>
                <w:color w:val="000000" w:themeColor="text1"/>
                <w:lang w:eastAsia="tr-TR"/>
              </w:rPr>
            </w:pPr>
          </w:p>
        </w:tc>
        <w:tc>
          <w:tcPr>
            <w:tcW w:w="1084"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Tavan</w:t>
            </w:r>
          </w:p>
        </w:tc>
        <w:tc>
          <w:tcPr>
            <w:tcW w:w="1118"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Taban</w:t>
            </w:r>
          </w:p>
        </w:tc>
        <w:tc>
          <w:tcPr>
            <w:tcW w:w="1091"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Tavan</w:t>
            </w:r>
          </w:p>
        </w:tc>
        <w:tc>
          <w:tcPr>
            <w:tcW w:w="886"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Taban</w:t>
            </w:r>
          </w:p>
        </w:tc>
        <w:tc>
          <w:tcPr>
            <w:tcW w:w="1449"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Tavan</w:t>
            </w:r>
          </w:p>
        </w:tc>
        <w:tc>
          <w:tcPr>
            <w:tcW w:w="1114"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Taban</w:t>
            </w:r>
          </w:p>
        </w:tc>
        <w:tc>
          <w:tcPr>
            <w:tcW w:w="1091"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Tavan</w:t>
            </w:r>
          </w:p>
        </w:tc>
        <w:tc>
          <w:tcPr>
            <w:tcW w:w="891"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Taban</w:t>
            </w:r>
          </w:p>
        </w:tc>
        <w:tc>
          <w:tcPr>
            <w:tcW w:w="998"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Tavan</w:t>
            </w:r>
          </w:p>
        </w:tc>
        <w:tc>
          <w:tcPr>
            <w:tcW w:w="856" w:type="dxa"/>
            <w:shd w:val="clear" w:color="auto" w:fill="auto"/>
            <w:noWrap/>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Taban</w:t>
            </w:r>
          </w:p>
        </w:tc>
        <w:tc>
          <w:tcPr>
            <w:tcW w:w="2007" w:type="dxa"/>
            <w:shd w:val="clear" w:color="auto" w:fill="auto"/>
            <w:vAlign w:val="center"/>
            <w:hideMark/>
          </w:tcPr>
          <w:p w:rsidR="0000536B" w:rsidRPr="00651162" w:rsidRDefault="0000536B" w:rsidP="009A65B6">
            <w:pPr>
              <w:spacing w:after="0" w:line="240" w:lineRule="auto"/>
              <w:jc w:val="center"/>
              <w:rPr>
                <w:rFonts w:ascii="Times New Roman" w:eastAsia="Times New Roman" w:hAnsi="Times New Roman"/>
                <w:b/>
                <w:bCs/>
                <w:color w:val="000000" w:themeColor="text1"/>
                <w:lang w:eastAsia="tr-TR"/>
              </w:rPr>
            </w:pPr>
            <w:r w:rsidRPr="00651162">
              <w:rPr>
                <w:rFonts w:ascii="Times New Roman" w:eastAsia="Times New Roman" w:hAnsi="Times New Roman"/>
                <w:b/>
                <w:bCs/>
                <w:color w:val="000000" w:themeColor="text1"/>
                <w:lang w:eastAsia="tr-TR"/>
              </w:rPr>
              <w:t>Yardımcı Personel Çalıştıran Anasınıfı</w:t>
            </w:r>
            <w:r w:rsidRPr="00651162">
              <w:rPr>
                <w:rFonts w:ascii="Times New Roman" w:eastAsia="Times New Roman" w:hAnsi="Times New Roman"/>
                <w:b/>
                <w:bCs/>
                <w:color w:val="000000" w:themeColor="text1"/>
                <w:lang w:eastAsia="tr-TR"/>
              </w:rPr>
              <w:br/>
              <w:t>Tavan</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AKSEKİ</w:t>
            </w:r>
          </w:p>
        </w:tc>
        <w:tc>
          <w:tcPr>
            <w:tcW w:w="1084" w:type="dxa"/>
            <w:shd w:val="clear" w:color="auto" w:fill="auto"/>
            <w:noWrap/>
          </w:tcPr>
          <w:p w:rsidR="006873FD" w:rsidRPr="00A83449" w:rsidRDefault="006873FD" w:rsidP="006873FD">
            <w:pPr>
              <w:jc w:val="center"/>
              <w:rPr>
                <w:color w:val="000000"/>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color w:val="000000"/>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color w:val="000000"/>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color w:val="000000"/>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AKSU</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ALANYA</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DEMRE</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DÖŞEMEALTI</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ELMALI</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FİNİKE</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GAZİPAŞA</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GÜNDOĞMUŞ</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İBRADI</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KAŞ</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KEMER</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KEPEZ</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KONYAALTI</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KORKUTELİ</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KUMLUCA</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MANAVGAT</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MURATPAŞA</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r w:rsidR="006873FD" w:rsidRPr="00651162" w:rsidTr="00A83449">
        <w:trPr>
          <w:gridAfter w:val="1"/>
          <w:wAfter w:w="35" w:type="dxa"/>
          <w:trHeight w:val="57"/>
        </w:trPr>
        <w:tc>
          <w:tcPr>
            <w:tcW w:w="2719" w:type="dxa"/>
            <w:shd w:val="clear" w:color="auto" w:fill="auto"/>
            <w:noWrap/>
            <w:vAlign w:val="center"/>
            <w:hideMark/>
          </w:tcPr>
          <w:p w:rsidR="006873FD" w:rsidRPr="00A83449" w:rsidRDefault="006873FD" w:rsidP="006873FD">
            <w:pPr>
              <w:spacing w:after="0" w:line="240" w:lineRule="auto"/>
              <w:rPr>
                <w:rFonts w:ascii="Times New Roman" w:eastAsia="Times New Roman" w:hAnsi="Times New Roman"/>
                <w:b/>
                <w:bCs/>
                <w:color w:val="000000" w:themeColor="text1"/>
                <w:sz w:val="18"/>
                <w:szCs w:val="16"/>
                <w:lang w:eastAsia="tr-TR"/>
              </w:rPr>
            </w:pPr>
            <w:r w:rsidRPr="00A83449">
              <w:rPr>
                <w:rFonts w:ascii="Times New Roman" w:eastAsia="Times New Roman" w:hAnsi="Times New Roman"/>
                <w:b/>
                <w:bCs/>
                <w:color w:val="000000" w:themeColor="text1"/>
                <w:sz w:val="18"/>
                <w:szCs w:val="16"/>
                <w:lang w:eastAsia="tr-TR"/>
              </w:rPr>
              <w:t>SERİK</w:t>
            </w:r>
          </w:p>
        </w:tc>
        <w:tc>
          <w:tcPr>
            <w:tcW w:w="1084" w:type="dxa"/>
            <w:shd w:val="clear" w:color="auto" w:fill="auto"/>
            <w:noWrap/>
          </w:tcPr>
          <w:p w:rsidR="006873FD" w:rsidRPr="00A83449" w:rsidRDefault="006873FD" w:rsidP="006873FD">
            <w:pPr>
              <w:jc w:val="center"/>
              <w:rPr>
                <w:sz w:val="18"/>
                <w:szCs w:val="16"/>
              </w:rPr>
            </w:pPr>
            <w:r w:rsidRPr="00A83449">
              <w:rPr>
                <w:color w:val="000000"/>
                <w:sz w:val="18"/>
                <w:szCs w:val="16"/>
              </w:rPr>
              <w:t>2250TL</w:t>
            </w:r>
          </w:p>
        </w:tc>
        <w:tc>
          <w:tcPr>
            <w:tcW w:w="1118"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Pr="00A83449" w:rsidRDefault="006873FD" w:rsidP="006873FD">
            <w:pPr>
              <w:jc w:val="center"/>
              <w:rPr>
                <w:sz w:val="18"/>
                <w:szCs w:val="16"/>
              </w:rPr>
            </w:pPr>
            <w:r w:rsidRPr="00A83449">
              <w:rPr>
                <w:color w:val="000000"/>
                <w:sz w:val="18"/>
                <w:szCs w:val="16"/>
              </w:rPr>
              <w:t>2000TL</w:t>
            </w:r>
          </w:p>
        </w:tc>
        <w:tc>
          <w:tcPr>
            <w:tcW w:w="886" w:type="dxa"/>
            <w:shd w:val="clear" w:color="auto" w:fill="auto"/>
            <w:noWrap/>
          </w:tcPr>
          <w:p w:rsidR="006873FD" w:rsidRPr="00A83449" w:rsidRDefault="006873FD" w:rsidP="006873FD">
            <w:pPr>
              <w:jc w:val="center"/>
              <w:rPr>
                <w:color w:val="000000"/>
                <w:sz w:val="18"/>
                <w:szCs w:val="16"/>
              </w:rPr>
            </w:pPr>
          </w:p>
        </w:tc>
        <w:tc>
          <w:tcPr>
            <w:tcW w:w="1449" w:type="dxa"/>
            <w:shd w:val="clear" w:color="auto" w:fill="auto"/>
            <w:noWrap/>
          </w:tcPr>
          <w:p w:rsidR="006873FD" w:rsidRDefault="006873FD" w:rsidP="006873FD">
            <w:pPr>
              <w:jc w:val="center"/>
            </w:pPr>
            <w:r w:rsidRPr="009D46A5">
              <w:rPr>
                <w:color w:val="000000"/>
                <w:sz w:val="18"/>
                <w:szCs w:val="16"/>
              </w:rPr>
              <w:t>2250TL</w:t>
            </w:r>
          </w:p>
        </w:tc>
        <w:tc>
          <w:tcPr>
            <w:tcW w:w="1114" w:type="dxa"/>
            <w:shd w:val="clear" w:color="auto" w:fill="auto"/>
            <w:noWrap/>
          </w:tcPr>
          <w:p w:rsidR="006873FD" w:rsidRPr="00A83449" w:rsidRDefault="006873FD" w:rsidP="006873FD">
            <w:pPr>
              <w:jc w:val="center"/>
              <w:rPr>
                <w:color w:val="000000"/>
                <w:sz w:val="18"/>
                <w:szCs w:val="16"/>
              </w:rPr>
            </w:pPr>
          </w:p>
        </w:tc>
        <w:tc>
          <w:tcPr>
            <w:tcW w:w="1091" w:type="dxa"/>
            <w:shd w:val="clear" w:color="auto" w:fill="auto"/>
            <w:noWrap/>
          </w:tcPr>
          <w:p w:rsidR="006873FD" w:rsidRDefault="006873FD" w:rsidP="006873FD">
            <w:pPr>
              <w:jc w:val="center"/>
            </w:pPr>
            <w:r w:rsidRPr="00A07BA3">
              <w:rPr>
                <w:color w:val="000000"/>
                <w:sz w:val="18"/>
                <w:szCs w:val="16"/>
              </w:rPr>
              <w:t>2250TL</w:t>
            </w:r>
          </w:p>
        </w:tc>
        <w:tc>
          <w:tcPr>
            <w:tcW w:w="891" w:type="dxa"/>
            <w:shd w:val="clear" w:color="auto" w:fill="auto"/>
            <w:noWrap/>
          </w:tcPr>
          <w:p w:rsidR="006873FD" w:rsidRPr="00A83449" w:rsidRDefault="006873FD" w:rsidP="006873FD">
            <w:pPr>
              <w:jc w:val="center"/>
              <w:rPr>
                <w:color w:val="000000"/>
                <w:sz w:val="18"/>
                <w:szCs w:val="16"/>
              </w:rPr>
            </w:pPr>
          </w:p>
        </w:tc>
        <w:tc>
          <w:tcPr>
            <w:tcW w:w="998" w:type="dxa"/>
            <w:shd w:val="clear" w:color="auto" w:fill="auto"/>
            <w:noWrap/>
          </w:tcPr>
          <w:p w:rsidR="006873FD" w:rsidRPr="00A83449" w:rsidRDefault="006873FD" w:rsidP="006873FD">
            <w:pPr>
              <w:jc w:val="center"/>
              <w:rPr>
                <w:sz w:val="18"/>
                <w:szCs w:val="16"/>
              </w:rPr>
            </w:pPr>
            <w:r w:rsidRPr="00A83449">
              <w:rPr>
                <w:color w:val="000000"/>
                <w:sz w:val="18"/>
                <w:szCs w:val="16"/>
              </w:rPr>
              <w:t>1000TL</w:t>
            </w:r>
          </w:p>
        </w:tc>
        <w:tc>
          <w:tcPr>
            <w:tcW w:w="856" w:type="dxa"/>
            <w:shd w:val="clear" w:color="auto" w:fill="auto"/>
            <w:noWrap/>
          </w:tcPr>
          <w:p w:rsidR="006873FD" w:rsidRPr="00A83449" w:rsidRDefault="006873FD" w:rsidP="006873FD">
            <w:pPr>
              <w:jc w:val="center"/>
              <w:rPr>
                <w:color w:val="000000"/>
                <w:sz w:val="18"/>
                <w:szCs w:val="16"/>
              </w:rPr>
            </w:pPr>
          </w:p>
        </w:tc>
        <w:tc>
          <w:tcPr>
            <w:tcW w:w="2007" w:type="dxa"/>
            <w:shd w:val="clear" w:color="auto" w:fill="auto"/>
            <w:noWrap/>
          </w:tcPr>
          <w:p w:rsidR="006873FD" w:rsidRPr="00A83449" w:rsidRDefault="006873FD" w:rsidP="006873FD">
            <w:pPr>
              <w:jc w:val="center"/>
              <w:rPr>
                <w:sz w:val="18"/>
                <w:szCs w:val="16"/>
              </w:rPr>
            </w:pPr>
            <w:r w:rsidRPr="00A83449">
              <w:rPr>
                <w:color w:val="000000"/>
                <w:sz w:val="18"/>
                <w:szCs w:val="16"/>
              </w:rPr>
              <w:t>1250TL</w:t>
            </w:r>
          </w:p>
        </w:tc>
      </w:tr>
    </w:tbl>
    <w:p w:rsidR="00C27255" w:rsidRDefault="00C27255" w:rsidP="00C27255">
      <w:pPr>
        <w:spacing w:after="0"/>
        <w:rPr>
          <w:rFonts w:ascii="Times New Roman" w:hAnsi="Times New Roman" w:cs="Times New Roman"/>
          <w:b/>
          <w:sz w:val="24"/>
          <w:szCs w:val="24"/>
        </w:rPr>
      </w:pPr>
    </w:p>
    <w:p w:rsidR="002641CE" w:rsidRPr="002641CE" w:rsidRDefault="00C27255" w:rsidP="002641CE">
      <w:pPr>
        <w:rPr>
          <w:rFonts w:ascii="Times New Roman" w:eastAsia="Times New Roman" w:hAnsi="Times New Roman" w:cs="Times New Roman"/>
          <w:b/>
          <w:bCs/>
          <w:color w:val="000000"/>
          <w:sz w:val="20"/>
          <w:szCs w:val="20"/>
          <w:lang w:eastAsia="tr-TR"/>
        </w:rPr>
      </w:pPr>
      <w:r w:rsidRPr="002641CE">
        <w:rPr>
          <w:rFonts w:ascii="Times New Roman" w:hAnsi="Times New Roman" w:cs="Times New Roman"/>
          <w:b/>
          <w:sz w:val="20"/>
          <w:szCs w:val="20"/>
        </w:rPr>
        <w:t xml:space="preserve">       </w:t>
      </w:r>
      <w:r w:rsidR="002641CE" w:rsidRPr="002641CE">
        <w:rPr>
          <w:rFonts w:ascii="Times New Roman" w:eastAsia="Times New Roman" w:hAnsi="Times New Roman" w:cs="Times New Roman"/>
          <w:b/>
          <w:bCs/>
          <w:color w:val="000000"/>
          <w:sz w:val="20"/>
          <w:szCs w:val="20"/>
          <w:lang w:eastAsia="tr-TR"/>
        </w:rPr>
        <w:t xml:space="preserve">Not: Okullar taban ücret ile tavan ücretler arasında kendi şartlarına uyan ücretleri alacaktır. Veli isteği ve Okul Aile Birliği Kararı ile Yardımcı Personel çalıştıran okullardaki </w:t>
      </w:r>
      <w:r w:rsidR="00A45FF3">
        <w:rPr>
          <w:rFonts w:ascii="Times New Roman" w:eastAsia="Times New Roman" w:hAnsi="Times New Roman" w:cs="Times New Roman"/>
          <w:b/>
          <w:bCs/>
          <w:color w:val="000000"/>
          <w:sz w:val="20"/>
          <w:szCs w:val="20"/>
          <w:lang w:eastAsia="tr-TR"/>
        </w:rPr>
        <w:t xml:space="preserve">anasınıfı aylık  ücret toplamı </w:t>
      </w:r>
      <w:r w:rsidR="00432AE4">
        <w:rPr>
          <w:rFonts w:ascii="Times New Roman" w:eastAsia="Times New Roman" w:hAnsi="Times New Roman" w:cs="Times New Roman"/>
          <w:b/>
          <w:bCs/>
          <w:color w:val="000000"/>
          <w:sz w:val="20"/>
          <w:szCs w:val="20"/>
          <w:lang w:eastAsia="tr-TR"/>
        </w:rPr>
        <w:t>1250</w:t>
      </w:r>
      <w:r w:rsidR="002641CE" w:rsidRPr="002641CE">
        <w:rPr>
          <w:rFonts w:ascii="Times New Roman" w:eastAsia="Times New Roman" w:hAnsi="Times New Roman" w:cs="Times New Roman"/>
          <w:b/>
          <w:bCs/>
          <w:color w:val="000000"/>
          <w:sz w:val="20"/>
          <w:szCs w:val="20"/>
          <w:lang w:eastAsia="tr-TR"/>
        </w:rPr>
        <w:t xml:space="preserve"> TL (</w:t>
      </w:r>
      <w:r w:rsidR="00432AE4">
        <w:rPr>
          <w:rFonts w:ascii="Times New Roman" w:eastAsia="Times New Roman" w:hAnsi="Times New Roman" w:cs="Times New Roman"/>
          <w:b/>
          <w:bCs/>
          <w:color w:val="000000"/>
          <w:sz w:val="20"/>
          <w:szCs w:val="20"/>
          <w:lang w:eastAsia="tr-TR"/>
        </w:rPr>
        <w:t>Binikiyüzelli</w:t>
      </w:r>
      <w:r w:rsidR="002641CE" w:rsidRPr="002641CE">
        <w:rPr>
          <w:rFonts w:ascii="Times New Roman" w:eastAsia="Times New Roman" w:hAnsi="Times New Roman" w:cs="Times New Roman"/>
          <w:b/>
          <w:bCs/>
          <w:color w:val="000000"/>
          <w:sz w:val="20"/>
          <w:szCs w:val="20"/>
          <w:lang w:eastAsia="tr-TR"/>
        </w:rPr>
        <w:t>)TL'yi geçmeyecektir. Bu ücret bir aylık asgari ücretin işverene maliyetinin 1/40 oranını aşmayacak şekilde okul müdürlerince belirlenecektir.</w:t>
      </w:r>
    </w:p>
    <w:p w:rsidR="004B412E" w:rsidRPr="002641CE" w:rsidRDefault="004B412E" w:rsidP="002641CE">
      <w:pPr>
        <w:spacing w:after="0"/>
        <w:rPr>
          <w:rFonts w:ascii="Times New Roman" w:hAnsi="Times New Roman" w:cs="Times New Roman"/>
          <w:b/>
          <w:sz w:val="20"/>
          <w:szCs w:val="20"/>
        </w:rPr>
      </w:pPr>
    </w:p>
    <w:sectPr w:rsidR="004B412E" w:rsidRPr="002641CE" w:rsidSect="00A83449">
      <w:pgSz w:w="16838" w:h="11906" w:orient="landscape"/>
      <w:pgMar w:top="567" w:right="340" w:bottom="244"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CC9" w:rsidRDefault="00E45CC9" w:rsidP="002641CE">
      <w:pPr>
        <w:spacing w:after="0" w:line="240" w:lineRule="auto"/>
      </w:pPr>
      <w:r>
        <w:separator/>
      </w:r>
    </w:p>
  </w:endnote>
  <w:endnote w:type="continuationSeparator" w:id="0">
    <w:p w:rsidR="00E45CC9" w:rsidRDefault="00E45CC9" w:rsidP="002641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CC9" w:rsidRDefault="00E45CC9" w:rsidP="002641CE">
      <w:pPr>
        <w:spacing w:after="0" w:line="240" w:lineRule="auto"/>
      </w:pPr>
      <w:r>
        <w:separator/>
      </w:r>
    </w:p>
  </w:footnote>
  <w:footnote w:type="continuationSeparator" w:id="0">
    <w:p w:rsidR="00E45CC9" w:rsidRDefault="00E45CC9" w:rsidP="002641C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CA4E83"/>
    <w:multiLevelType w:val="hybridMultilevel"/>
    <w:tmpl w:val="B0BA8338"/>
    <w:lvl w:ilvl="0" w:tplc="16C2973E">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8871FD7"/>
    <w:multiLevelType w:val="hybridMultilevel"/>
    <w:tmpl w:val="DB0CEB9C"/>
    <w:lvl w:ilvl="0" w:tplc="B52007C2">
      <w:start w:val="1"/>
      <w:numFmt w:val="bullet"/>
      <w:lvlText w:val="-"/>
      <w:lvlJc w:val="left"/>
      <w:pPr>
        <w:ind w:left="1068" w:hanging="360"/>
      </w:pPr>
      <w:rPr>
        <w:rFonts w:ascii="Times New Roman" w:eastAsiaTheme="minorHAnsi" w:hAnsi="Times New Roman" w:cs="Times New Roman" w:hint="default"/>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2">
    <w:nsid w:val="1A05628B"/>
    <w:multiLevelType w:val="hybridMultilevel"/>
    <w:tmpl w:val="070C90D0"/>
    <w:lvl w:ilvl="0" w:tplc="6BB46222">
      <w:start w:val="1"/>
      <w:numFmt w:val="bullet"/>
      <w:lvlText w:val="-"/>
      <w:lvlJc w:val="left"/>
      <w:pPr>
        <w:ind w:left="1425" w:hanging="360"/>
      </w:pPr>
      <w:rPr>
        <w:rFonts w:ascii="Times New Roman" w:eastAsiaTheme="minorHAnsi" w:hAnsi="Times New Roman" w:cs="Times New Roman"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3">
    <w:nsid w:val="3D2573AE"/>
    <w:multiLevelType w:val="hybridMultilevel"/>
    <w:tmpl w:val="7C600354"/>
    <w:lvl w:ilvl="0" w:tplc="0E66C95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54B31A0A"/>
    <w:multiLevelType w:val="hybridMultilevel"/>
    <w:tmpl w:val="47C23C86"/>
    <w:lvl w:ilvl="0" w:tplc="F3EADF20">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5ED73399"/>
    <w:multiLevelType w:val="hybridMultilevel"/>
    <w:tmpl w:val="CA440858"/>
    <w:lvl w:ilvl="0" w:tplc="8342FB6A">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6C86174B"/>
    <w:multiLevelType w:val="hybridMultilevel"/>
    <w:tmpl w:val="B1268F1A"/>
    <w:lvl w:ilvl="0" w:tplc="BABAFA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6DE779F5"/>
    <w:multiLevelType w:val="hybridMultilevel"/>
    <w:tmpl w:val="64F0D994"/>
    <w:lvl w:ilvl="0" w:tplc="C78847B6">
      <w:start w:val="1"/>
      <w:numFmt w:val="bullet"/>
      <w:lvlText w:val="-"/>
      <w:lvlJc w:val="left"/>
      <w:pPr>
        <w:ind w:left="1065" w:hanging="360"/>
      </w:pPr>
      <w:rPr>
        <w:rFonts w:ascii="Times New Roman" w:eastAsiaTheme="minorHAnsi" w:hAnsi="Times New Roman" w:cs="Times New Roman" w:hint="default"/>
      </w:rPr>
    </w:lvl>
    <w:lvl w:ilvl="1" w:tplc="041F0003" w:tentative="1">
      <w:start w:val="1"/>
      <w:numFmt w:val="bullet"/>
      <w:lvlText w:val="o"/>
      <w:lvlJc w:val="left"/>
      <w:pPr>
        <w:ind w:left="1785" w:hanging="360"/>
      </w:pPr>
      <w:rPr>
        <w:rFonts w:ascii="Courier New" w:hAnsi="Courier New" w:cs="Courier New" w:hint="default"/>
      </w:rPr>
    </w:lvl>
    <w:lvl w:ilvl="2" w:tplc="041F0005" w:tentative="1">
      <w:start w:val="1"/>
      <w:numFmt w:val="bullet"/>
      <w:lvlText w:val=""/>
      <w:lvlJc w:val="left"/>
      <w:pPr>
        <w:ind w:left="2505" w:hanging="360"/>
      </w:pPr>
      <w:rPr>
        <w:rFonts w:ascii="Wingdings" w:hAnsi="Wingdings" w:hint="default"/>
      </w:rPr>
    </w:lvl>
    <w:lvl w:ilvl="3" w:tplc="041F0001" w:tentative="1">
      <w:start w:val="1"/>
      <w:numFmt w:val="bullet"/>
      <w:lvlText w:val=""/>
      <w:lvlJc w:val="left"/>
      <w:pPr>
        <w:ind w:left="3225" w:hanging="360"/>
      </w:pPr>
      <w:rPr>
        <w:rFonts w:ascii="Symbol" w:hAnsi="Symbol" w:hint="default"/>
      </w:rPr>
    </w:lvl>
    <w:lvl w:ilvl="4" w:tplc="041F0003" w:tentative="1">
      <w:start w:val="1"/>
      <w:numFmt w:val="bullet"/>
      <w:lvlText w:val="o"/>
      <w:lvlJc w:val="left"/>
      <w:pPr>
        <w:ind w:left="3945" w:hanging="360"/>
      </w:pPr>
      <w:rPr>
        <w:rFonts w:ascii="Courier New" w:hAnsi="Courier New" w:cs="Courier New" w:hint="default"/>
      </w:rPr>
    </w:lvl>
    <w:lvl w:ilvl="5" w:tplc="041F0005" w:tentative="1">
      <w:start w:val="1"/>
      <w:numFmt w:val="bullet"/>
      <w:lvlText w:val=""/>
      <w:lvlJc w:val="left"/>
      <w:pPr>
        <w:ind w:left="4665" w:hanging="360"/>
      </w:pPr>
      <w:rPr>
        <w:rFonts w:ascii="Wingdings" w:hAnsi="Wingdings" w:hint="default"/>
      </w:rPr>
    </w:lvl>
    <w:lvl w:ilvl="6" w:tplc="041F0001" w:tentative="1">
      <w:start w:val="1"/>
      <w:numFmt w:val="bullet"/>
      <w:lvlText w:val=""/>
      <w:lvlJc w:val="left"/>
      <w:pPr>
        <w:ind w:left="5385" w:hanging="360"/>
      </w:pPr>
      <w:rPr>
        <w:rFonts w:ascii="Symbol" w:hAnsi="Symbol" w:hint="default"/>
      </w:rPr>
    </w:lvl>
    <w:lvl w:ilvl="7" w:tplc="041F0003" w:tentative="1">
      <w:start w:val="1"/>
      <w:numFmt w:val="bullet"/>
      <w:lvlText w:val="o"/>
      <w:lvlJc w:val="left"/>
      <w:pPr>
        <w:ind w:left="6105" w:hanging="360"/>
      </w:pPr>
      <w:rPr>
        <w:rFonts w:ascii="Courier New" w:hAnsi="Courier New" w:cs="Courier New" w:hint="default"/>
      </w:rPr>
    </w:lvl>
    <w:lvl w:ilvl="8" w:tplc="041F0005" w:tentative="1">
      <w:start w:val="1"/>
      <w:numFmt w:val="bullet"/>
      <w:lvlText w:val=""/>
      <w:lvlJc w:val="left"/>
      <w:pPr>
        <w:ind w:left="6825" w:hanging="360"/>
      </w:pPr>
      <w:rPr>
        <w:rFonts w:ascii="Wingdings" w:hAnsi="Wingdings" w:hint="default"/>
      </w:rPr>
    </w:lvl>
  </w:abstractNum>
  <w:num w:numId="1">
    <w:abstractNumId w:val="0"/>
  </w:num>
  <w:num w:numId="2">
    <w:abstractNumId w:val="4"/>
  </w:num>
  <w:num w:numId="3">
    <w:abstractNumId w:val="5"/>
  </w:num>
  <w:num w:numId="4">
    <w:abstractNumId w:val="6"/>
  </w:num>
  <w:num w:numId="5">
    <w:abstractNumId w:val="3"/>
  </w:num>
  <w:num w:numId="6">
    <w:abstractNumId w:val="7"/>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226"/>
    <w:rsid w:val="00001005"/>
    <w:rsid w:val="0000536B"/>
    <w:rsid w:val="00021CDD"/>
    <w:rsid w:val="00044540"/>
    <w:rsid w:val="00072AAC"/>
    <w:rsid w:val="000866CF"/>
    <w:rsid w:val="000912CD"/>
    <w:rsid w:val="000961B3"/>
    <w:rsid w:val="000A1AE5"/>
    <w:rsid w:val="000C3E0C"/>
    <w:rsid w:val="000E2D50"/>
    <w:rsid w:val="000E6AED"/>
    <w:rsid w:val="00112887"/>
    <w:rsid w:val="00113AE2"/>
    <w:rsid w:val="00142E3A"/>
    <w:rsid w:val="00155740"/>
    <w:rsid w:val="001605C8"/>
    <w:rsid w:val="00164A20"/>
    <w:rsid w:val="00164B1E"/>
    <w:rsid w:val="001D30BC"/>
    <w:rsid w:val="002141B1"/>
    <w:rsid w:val="002271E5"/>
    <w:rsid w:val="00232D33"/>
    <w:rsid w:val="00240226"/>
    <w:rsid w:val="00252B8E"/>
    <w:rsid w:val="00256465"/>
    <w:rsid w:val="002641CE"/>
    <w:rsid w:val="002645A7"/>
    <w:rsid w:val="002A4529"/>
    <w:rsid w:val="002B6A97"/>
    <w:rsid w:val="003213B0"/>
    <w:rsid w:val="00374C3C"/>
    <w:rsid w:val="003806D8"/>
    <w:rsid w:val="003854B1"/>
    <w:rsid w:val="003A0E39"/>
    <w:rsid w:val="003B73D0"/>
    <w:rsid w:val="003D5E6B"/>
    <w:rsid w:val="0040170E"/>
    <w:rsid w:val="004101BC"/>
    <w:rsid w:val="00411E75"/>
    <w:rsid w:val="00420827"/>
    <w:rsid w:val="00432AE4"/>
    <w:rsid w:val="004351F2"/>
    <w:rsid w:val="004612F5"/>
    <w:rsid w:val="004716A7"/>
    <w:rsid w:val="004745B2"/>
    <w:rsid w:val="00480FDA"/>
    <w:rsid w:val="004921B8"/>
    <w:rsid w:val="00494699"/>
    <w:rsid w:val="004A33CB"/>
    <w:rsid w:val="004A6662"/>
    <w:rsid w:val="004B4023"/>
    <w:rsid w:val="004B412E"/>
    <w:rsid w:val="004C52A2"/>
    <w:rsid w:val="004E2B25"/>
    <w:rsid w:val="004E683C"/>
    <w:rsid w:val="004F64D4"/>
    <w:rsid w:val="004F7DDB"/>
    <w:rsid w:val="005022E8"/>
    <w:rsid w:val="005060F5"/>
    <w:rsid w:val="00527953"/>
    <w:rsid w:val="00535A2E"/>
    <w:rsid w:val="00623054"/>
    <w:rsid w:val="006239C9"/>
    <w:rsid w:val="0063657D"/>
    <w:rsid w:val="00651162"/>
    <w:rsid w:val="00663148"/>
    <w:rsid w:val="006867F6"/>
    <w:rsid w:val="006873FD"/>
    <w:rsid w:val="006A4673"/>
    <w:rsid w:val="006D0700"/>
    <w:rsid w:val="006E15BF"/>
    <w:rsid w:val="006E3618"/>
    <w:rsid w:val="006E3D82"/>
    <w:rsid w:val="006E6CD2"/>
    <w:rsid w:val="00713E7F"/>
    <w:rsid w:val="0074514A"/>
    <w:rsid w:val="007628D7"/>
    <w:rsid w:val="00766F0B"/>
    <w:rsid w:val="00781408"/>
    <w:rsid w:val="007D7B34"/>
    <w:rsid w:val="007E5ABC"/>
    <w:rsid w:val="008302E7"/>
    <w:rsid w:val="008536C4"/>
    <w:rsid w:val="00853FE5"/>
    <w:rsid w:val="0086132E"/>
    <w:rsid w:val="00895189"/>
    <w:rsid w:val="008C13CD"/>
    <w:rsid w:val="008D5F97"/>
    <w:rsid w:val="00905096"/>
    <w:rsid w:val="009230D8"/>
    <w:rsid w:val="00924D7B"/>
    <w:rsid w:val="009303B3"/>
    <w:rsid w:val="009553B7"/>
    <w:rsid w:val="00957D8B"/>
    <w:rsid w:val="00967E1B"/>
    <w:rsid w:val="00990307"/>
    <w:rsid w:val="009963A9"/>
    <w:rsid w:val="009E624E"/>
    <w:rsid w:val="00A0216F"/>
    <w:rsid w:val="00A340E3"/>
    <w:rsid w:val="00A45FF3"/>
    <w:rsid w:val="00A50B9A"/>
    <w:rsid w:val="00A61F70"/>
    <w:rsid w:val="00A83449"/>
    <w:rsid w:val="00AB3CA1"/>
    <w:rsid w:val="00AC1E35"/>
    <w:rsid w:val="00AD54EC"/>
    <w:rsid w:val="00B155EA"/>
    <w:rsid w:val="00B15AFC"/>
    <w:rsid w:val="00B359A4"/>
    <w:rsid w:val="00B617F5"/>
    <w:rsid w:val="00B67578"/>
    <w:rsid w:val="00B76870"/>
    <w:rsid w:val="00B82B65"/>
    <w:rsid w:val="00B94870"/>
    <w:rsid w:val="00BA33A7"/>
    <w:rsid w:val="00BA3E88"/>
    <w:rsid w:val="00BC1B24"/>
    <w:rsid w:val="00BC1C89"/>
    <w:rsid w:val="00BE6084"/>
    <w:rsid w:val="00C16E88"/>
    <w:rsid w:val="00C26F0B"/>
    <w:rsid w:val="00C27255"/>
    <w:rsid w:val="00C34028"/>
    <w:rsid w:val="00C351CA"/>
    <w:rsid w:val="00C54912"/>
    <w:rsid w:val="00CC5706"/>
    <w:rsid w:val="00CD20DB"/>
    <w:rsid w:val="00CD31EC"/>
    <w:rsid w:val="00CE25E3"/>
    <w:rsid w:val="00CF5644"/>
    <w:rsid w:val="00CF796B"/>
    <w:rsid w:val="00D01279"/>
    <w:rsid w:val="00D33B40"/>
    <w:rsid w:val="00D449DC"/>
    <w:rsid w:val="00D6483E"/>
    <w:rsid w:val="00D75F85"/>
    <w:rsid w:val="00DA0041"/>
    <w:rsid w:val="00DA422C"/>
    <w:rsid w:val="00DA7625"/>
    <w:rsid w:val="00DD1D60"/>
    <w:rsid w:val="00DF77C0"/>
    <w:rsid w:val="00E05727"/>
    <w:rsid w:val="00E1322D"/>
    <w:rsid w:val="00E45CC9"/>
    <w:rsid w:val="00E70E9C"/>
    <w:rsid w:val="00E81528"/>
    <w:rsid w:val="00E914D1"/>
    <w:rsid w:val="00EA4D54"/>
    <w:rsid w:val="00EF3D0E"/>
    <w:rsid w:val="00F348F1"/>
    <w:rsid w:val="00F34934"/>
    <w:rsid w:val="00F35FF9"/>
    <w:rsid w:val="00F379B5"/>
    <w:rsid w:val="00F77A3E"/>
    <w:rsid w:val="00F826C3"/>
    <w:rsid w:val="00FA6F48"/>
    <w:rsid w:val="00FD6D36"/>
    <w:rsid w:val="00FE76D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AD99B7D-2B77-4806-A316-1456D9FCD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A50B9A"/>
    <w:pPr>
      <w:ind w:left="720"/>
      <w:contextualSpacing/>
    </w:pPr>
  </w:style>
  <w:style w:type="paragraph" w:styleId="BalonMetni">
    <w:name w:val="Balloon Text"/>
    <w:basedOn w:val="Normal"/>
    <w:link w:val="BalonMetniChar"/>
    <w:uiPriority w:val="99"/>
    <w:semiHidden/>
    <w:unhideWhenUsed/>
    <w:rsid w:val="00D449D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D449DC"/>
    <w:rPr>
      <w:rFonts w:ascii="Segoe UI" w:hAnsi="Segoe UI" w:cs="Segoe UI"/>
      <w:sz w:val="18"/>
      <w:szCs w:val="18"/>
    </w:rPr>
  </w:style>
  <w:style w:type="character" w:customStyle="1" w:styleId="Gvdemetni2">
    <w:name w:val="Gövde metni (2)"/>
    <w:basedOn w:val="VarsaylanParagrafYazTipi"/>
    <w:rsid w:val="004716A7"/>
    <w:rPr>
      <w:rFonts w:ascii="Calibri" w:eastAsia="Calibri" w:hAnsi="Calibri" w:cs="Calibri"/>
      <w:b w:val="0"/>
      <w:bCs w:val="0"/>
      <w:i w:val="0"/>
      <w:iCs w:val="0"/>
      <w:smallCaps w:val="0"/>
      <w:strike w:val="0"/>
      <w:color w:val="000000"/>
      <w:spacing w:val="0"/>
      <w:w w:val="100"/>
      <w:position w:val="0"/>
      <w:sz w:val="22"/>
      <w:szCs w:val="22"/>
      <w:u w:val="none"/>
      <w:lang w:val="tr-TR" w:eastAsia="tr-TR" w:bidi="tr-TR"/>
    </w:rPr>
  </w:style>
  <w:style w:type="character" w:styleId="Gl">
    <w:name w:val="Strong"/>
    <w:basedOn w:val="VarsaylanParagrafYazTipi"/>
    <w:uiPriority w:val="22"/>
    <w:qFormat/>
    <w:rsid w:val="007628D7"/>
    <w:rPr>
      <w:b/>
      <w:bCs/>
    </w:rPr>
  </w:style>
  <w:style w:type="paragraph" w:styleId="stbilgi">
    <w:name w:val="header"/>
    <w:basedOn w:val="Normal"/>
    <w:link w:val="stbilgiChar"/>
    <w:uiPriority w:val="99"/>
    <w:unhideWhenUsed/>
    <w:rsid w:val="002641C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641CE"/>
  </w:style>
  <w:style w:type="paragraph" w:styleId="Altbilgi">
    <w:name w:val="footer"/>
    <w:basedOn w:val="Normal"/>
    <w:link w:val="AltbilgiChar"/>
    <w:uiPriority w:val="99"/>
    <w:unhideWhenUsed/>
    <w:rsid w:val="002641C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641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020892">
      <w:bodyDiv w:val="1"/>
      <w:marLeft w:val="0"/>
      <w:marRight w:val="0"/>
      <w:marTop w:val="0"/>
      <w:marBottom w:val="0"/>
      <w:divBdr>
        <w:top w:val="none" w:sz="0" w:space="0" w:color="auto"/>
        <w:left w:val="none" w:sz="0" w:space="0" w:color="auto"/>
        <w:bottom w:val="none" w:sz="0" w:space="0" w:color="auto"/>
        <w:right w:val="none" w:sz="0" w:space="0" w:color="auto"/>
      </w:divBdr>
    </w:div>
    <w:div w:id="198709941">
      <w:bodyDiv w:val="1"/>
      <w:marLeft w:val="0"/>
      <w:marRight w:val="0"/>
      <w:marTop w:val="0"/>
      <w:marBottom w:val="0"/>
      <w:divBdr>
        <w:top w:val="none" w:sz="0" w:space="0" w:color="auto"/>
        <w:left w:val="none" w:sz="0" w:space="0" w:color="auto"/>
        <w:bottom w:val="none" w:sz="0" w:space="0" w:color="auto"/>
        <w:right w:val="none" w:sz="0" w:space="0" w:color="auto"/>
      </w:divBdr>
    </w:div>
    <w:div w:id="211187067">
      <w:bodyDiv w:val="1"/>
      <w:marLeft w:val="0"/>
      <w:marRight w:val="0"/>
      <w:marTop w:val="0"/>
      <w:marBottom w:val="0"/>
      <w:divBdr>
        <w:top w:val="none" w:sz="0" w:space="0" w:color="auto"/>
        <w:left w:val="none" w:sz="0" w:space="0" w:color="auto"/>
        <w:bottom w:val="none" w:sz="0" w:space="0" w:color="auto"/>
        <w:right w:val="none" w:sz="0" w:space="0" w:color="auto"/>
      </w:divBdr>
    </w:div>
    <w:div w:id="809447222">
      <w:bodyDiv w:val="1"/>
      <w:marLeft w:val="0"/>
      <w:marRight w:val="0"/>
      <w:marTop w:val="0"/>
      <w:marBottom w:val="0"/>
      <w:divBdr>
        <w:top w:val="none" w:sz="0" w:space="0" w:color="auto"/>
        <w:left w:val="none" w:sz="0" w:space="0" w:color="auto"/>
        <w:bottom w:val="none" w:sz="0" w:space="0" w:color="auto"/>
        <w:right w:val="none" w:sz="0" w:space="0" w:color="auto"/>
      </w:divBdr>
    </w:div>
    <w:div w:id="980041943">
      <w:bodyDiv w:val="1"/>
      <w:marLeft w:val="0"/>
      <w:marRight w:val="0"/>
      <w:marTop w:val="0"/>
      <w:marBottom w:val="0"/>
      <w:divBdr>
        <w:top w:val="none" w:sz="0" w:space="0" w:color="auto"/>
        <w:left w:val="none" w:sz="0" w:space="0" w:color="auto"/>
        <w:bottom w:val="none" w:sz="0" w:space="0" w:color="auto"/>
        <w:right w:val="none" w:sz="0" w:space="0" w:color="auto"/>
      </w:divBdr>
    </w:div>
    <w:div w:id="1799032642">
      <w:bodyDiv w:val="1"/>
      <w:marLeft w:val="0"/>
      <w:marRight w:val="0"/>
      <w:marTop w:val="0"/>
      <w:marBottom w:val="0"/>
      <w:divBdr>
        <w:top w:val="none" w:sz="0" w:space="0" w:color="auto"/>
        <w:left w:val="none" w:sz="0" w:space="0" w:color="auto"/>
        <w:bottom w:val="none" w:sz="0" w:space="0" w:color="auto"/>
        <w:right w:val="none" w:sz="0" w:space="0" w:color="auto"/>
      </w:divBdr>
    </w:div>
    <w:div w:id="1938362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2344A5-DFD3-4D47-9D99-A6B78FAD2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998</TotalTime>
  <Pages>3</Pages>
  <Words>901</Words>
  <Characters>5138</Characters>
  <Application>Microsoft Office Word</Application>
  <DocSecurity>0</DocSecurity>
  <Lines>42</Lines>
  <Paragraphs>12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AhmetURCAN</dc:creator>
  <cp:keywords/>
  <dc:description/>
  <cp:lastModifiedBy>LEYLA-KELES744</cp:lastModifiedBy>
  <cp:revision>63</cp:revision>
  <cp:lastPrinted>2025-04-15T08:40:00Z</cp:lastPrinted>
  <dcterms:created xsi:type="dcterms:W3CDTF">2023-10-17T10:42:00Z</dcterms:created>
  <dcterms:modified xsi:type="dcterms:W3CDTF">2025-04-15T08:44:00Z</dcterms:modified>
</cp:coreProperties>
</file>